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3129B" w14:textId="36B8EB2B" w:rsidR="00B41A32" w:rsidRPr="005D329E" w:rsidRDefault="00B41A32" w:rsidP="00B41A32">
      <w:pPr>
        <w:rPr>
          <w:sz w:val="28"/>
          <w:szCs w:val="28"/>
        </w:rPr>
      </w:pPr>
      <w:r w:rsidRPr="005D329E">
        <w:rPr>
          <w:sz w:val="28"/>
          <w:szCs w:val="28"/>
        </w:rPr>
        <w:t>Dear Employee,</w:t>
      </w:r>
    </w:p>
    <w:p w14:paraId="2B23129C" w14:textId="77777777" w:rsidR="00B41A32" w:rsidRPr="005D329E" w:rsidRDefault="00B41A32" w:rsidP="00B41A32">
      <w:pPr>
        <w:rPr>
          <w:sz w:val="28"/>
          <w:szCs w:val="28"/>
        </w:rPr>
      </w:pPr>
      <w:r w:rsidRPr="005D329E">
        <w:rPr>
          <w:sz w:val="28"/>
          <w:szCs w:val="28"/>
        </w:rPr>
        <w:t xml:space="preserve">We are excited to announce the start of Open Enrollment on the </w:t>
      </w:r>
      <w:r w:rsidRPr="005D329E">
        <w:rPr>
          <w:i/>
          <w:iCs/>
          <w:sz w:val="28"/>
          <w:szCs w:val="28"/>
        </w:rPr>
        <w:t>Employee Self Service</w:t>
      </w:r>
      <w:r w:rsidRPr="005D329E">
        <w:rPr>
          <w:sz w:val="28"/>
          <w:szCs w:val="28"/>
        </w:rPr>
        <w:t xml:space="preserve">* website. </w:t>
      </w:r>
    </w:p>
    <w:p w14:paraId="2B23129D" w14:textId="43DEBB2B" w:rsidR="00B41A32" w:rsidRPr="005D329E" w:rsidRDefault="00B41A32" w:rsidP="00B41A32">
      <w:pPr>
        <w:rPr>
          <w:sz w:val="28"/>
          <w:szCs w:val="28"/>
        </w:rPr>
      </w:pPr>
      <w:r w:rsidRPr="005D329E">
        <w:rPr>
          <w:sz w:val="28"/>
          <w:szCs w:val="28"/>
        </w:rPr>
        <w:t xml:space="preserve">This letter explains what you need to do to complete your enrollments. The Open Enrollment period will last </w:t>
      </w:r>
      <w:r w:rsidR="00A13103">
        <w:rPr>
          <w:b/>
          <w:i/>
          <w:iCs/>
          <w:sz w:val="28"/>
          <w:szCs w:val="28"/>
        </w:rPr>
        <w:t xml:space="preserve">11 days </w:t>
      </w:r>
      <w:r w:rsidRPr="005D329E">
        <w:rPr>
          <w:sz w:val="28"/>
          <w:szCs w:val="28"/>
        </w:rPr>
        <w:t xml:space="preserve">starting </w:t>
      </w:r>
      <w:r w:rsidR="00A13103">
        <w:rPr>
          <w:b/>
          <w:i/>
          <w:iCs/>
          <w:sz w:val="28"/>
          <w:szCs w:val="28"/>
        </w:rPr>
        <w:t>Tuesday, November 4, 2020</w:t>
      </w:r>
      <w:r w:rsidRPr="005D329E">
        <w:rPr>
          <w:i/>
          <w:iCs/>
          <w:sz w:val="28"/>
          <w:szCs w:val="28"/>
        </w:rPr>
        <w:t xml:space="preserve"> </w:t>
      </w:r>
      <w:r w:rsidRPr="005D329E">
        <w:rPr>
          <w:sz w:val="28"/>
          <w:szCs w:val="28"/>
        </w:rPr>
        <w:t xml:space="preserve">and ending </w:t>
      </w:r>
      <w:r w:rsidR="00A13103">
        <w:rPr>
          <w:b/>
          <w:i/>
          <w:iCs/>
          <w:sz w:val="28"/>
          <w:szCs w:val="28"/>
        </w:rPr>
        <w:t xml:space="preserve">Saturday, November 14, 2020. </w:t>
      </w:r>
      <w:r w:rsidRPr="005D329E">
        <w:rPr>
          <w:sz w:val="28"/>
          <w:szCs w:val="28"/>
        </w:rPr>
        <w:t xml:space="preserve"> All changes to your benefits must be completed by </w:t>
      </w:r>
      <w:r w:rsidR="000C2E98">
        <w:rPr>
          <w:b/>
          <w:sz w:val="28"/>
          <w:szCs w:val="28"/>
        </w:rPr>
        <w:t>11:59pm</w:t>
      </w:r>
      <w:bookmarkStart w:id="0" w:name="_GoBack"/>
      <w:bookmarkEnd w:id="0"/>
      <w:r w:rsidR="008F608F">
        <w:rPr>
          <w:b/>
          <w:sz w:val="28"/>
          <w:szCs w:val="28"/>
        </w:rPr>
        <w:t>,</w:t>
      </w:r>
      <w:r w:rsidR="00A13103">
        <w:rPr>
          <w:sz w:val="28"/>
          <w:szCs w:val="28"/>
        </w:rPr>
        <w:t xml:space="preserve"> </w:t>
      </w:r>
      <w:r w:rsidR="00A13103">
        <w:rPr>
          <w:b/>
          <w:i/>
          <w:iCs/>
          <w:sz w:val="28"/>
          <w:szCs w:val="28"/>
        </w:rPr>
        <w:t xml:space="preserve">Saturday, November 14, 2020.  </w:t>
      </w:r>
      <w:r w:rsidR="00A13103" w:rsidRPr="005D329E">
        <w:rPr>
          <w:b/>
          <w:i/>
          <w:iCs/>
          <w:sz w:val="28"/>
          <w:szCs w:val="28"/>
        </w:rPr>
        <w:t>The</w:t>
      </w:r>
      <w:r w:rsidRPr="005D329E">
        <w:rPr>
          <w:sz w:val="28"/>
          <w:szCs w:val="28"/>
        </w:rPr>
        <w:t xml:space="preserve"> changes that you make to your benefits will take effect on </w:t>
      </w:r>
      <w:r w:rsidR="00A13103">
        <w:rPr>
          <w:b/>
          <w:i/>
          <w:iCs/>
          <w:sz w:val="28"/>
          <w:szCs w:val="28"/>
        </w:rPr>
        <w:t>Friday, January 1, 2021</w:t>
      </w:r>
      <w:r w:rsidRPr="005D329E">
        <w:rPr>
          <w:sz w:val="28"/>
          <w:szCs w:val="28"/>
        </w:rPr>
        <w:t xml:space="preserve">. </w:t>
      </w:r>
    </w:p>
    <w:p w14:paraId="60BDB0E3" w14:textId="77777777" w:rsidR="00A13103" w:rsidRDefault="00A13103" w:rsidP="00BB5496">
      <w:pPr>
        <w:rPr>
          <w:sz w:val="28"/>
          <w:szCs w:val="28"/>
        </w:rPr>
      </w:pPr>
    </w:p>
    <w:p w14:paraId="2B2312A0" w14:textId="0F97F6BD" w:rsidR="00B41A32" w:rsidRPr="00A13103" w:rsidRDefault="00B41A32" w:rsidP="00A13103">
      <w:pPr>
        <w:rPr>
          <w:sz w:val="28"/>
          <w:szCs w:val="28"/>
        </w:rPr>
      </w:pPr>
      <w:r w:rsidRPr="005D329E">
        <w:rPr>
          <w:sz w:val="28"/>
          <w:szCs w:val="28"/>
        </w:rPr>
        <w:t>A</w:t>
      </w:r>
      <w:r w:rsidR="00A13103">
        <w:rPr>
          <w:sz w:val="28"/>
          <w:szCs w:val="28"/>
        </w:rPr>
        <w:t>ccess the Employee Self-Service</w:t>
      </w:r>
      <w:r w:rsidRPr="005D329E">
        <w:rPr>
          <w:sz w:val="28"/>
          <w:szCs w:val="28"/>
        </w:rPr>
        <w:t xml:space="preserve"> website</w:t>
      </w:r>
      <w:r w:rsidR="00A13103">
        <w:rPr>
          <w:sz w:val="28"/>
          <w:szCs w:val="28"/>
        </w:rPr>
        <w:t xml:space="preserve"> using Google Chrome or IE Edge by typing </w:t>
      </w:r>
      <w:hyperlink r:id="rId7" w:history="1">
        <w:r w:rsidRPr="00A13103">
          <w:rPr>
            <w:rStyle w:val="Hyperlink"/>
            <w:sz w:val="28"/>
            <w:szCs w:val="28"/>
          </w:rPr>
          <w:t>https://workforcenow.adp.com</w:t>
        </w:r>
      </w:hyperlink>
      <w:r w:rsidR="00A13103">
        <w:rPr>
          <w:rStyle w:val="Hyperlink"/>
          <w:sz w:val="28"/>
          <w:szCs w:val="28"/>
        </w:rPr>
        <w:t>.</w:t>
      </w:r>
    </w:p>
    <w:p w14:paraId="2B2312A1" w14:textId="77777777" w:rsidR="00B41A32" w:rsidRPr="005D329E" w:rsidRDefault="00B41A32" w:rsidP="00B41A32">
      <w:pPr>
        <w:pStyle w:val="ListParagraph"/>
        <w:rPr>
          <w:sz w:val="28"/>
          <w:szCs w:val="28"/>
        </w:rPr>
      </w:pPr>
    </w:p>
    <w:p w14:paraId="2B2312A2" w14:textId="77777777" w:rsidR="00B41A32" w:rsidRPr="005D329E" w:rsidRDefault="00B41A32" w:rsidP="00E00FA8">
      <w:pPr>
        <w:ind w:left="720"/>
        <w:rPr>
          <w:sz w:val="28"/>
          <w:szCs w:val="28"/>
        </w:rPr>
      </w:pPr>
      <w:r w:rsidRPr="005D329E">
        <w:rPr>
          <w:noProof/>
        </w:rPr>
        <w:drawing>
          <wp:inline distT="0" distB="0" distL="0" distR="0" wp14:anchorId="2B2312F0" wp14:editId="2B2312F1">
            <wp:extent cx="2459736" cy="2103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59736" cy="2103120"/>
                    </a:xfrm>
                    <a:prstGeom prst="rect">
                      <a:avLst/>
                    </a:prstGeom>
                  </pic:spPr>
                </pic:pic>
              </a:graphicData>
            </a:graphic>
          </wp:inline>
        </w:drawing>
      </w:r>
    </w:p>
    <w:p w14:paraId="2B2312A3" w14:textId="77777777" w:rsidR="00B41A32" w:rsidRPr="005D329E" w:rsidRDefault="0007701E" w:rsidP="00BB5496">
      <w:pPr>
        <w:rPr>
          <w:sz w:val="28"/>
          <w:szCs w:val="28"/>
        </w:rPr>
      </w:pPr>
      <w:r w:rsidRPr="005D329E">
        <w:rPr>
          <w:sz w:val="28"/>
          <w:szCs w:val="28"/>
        </w:rPr>
        <w:t>Enter your User ID and p</w:t>
      </w:r>
      <w:r w:rsidR="00B41A32" w:rsidRPr="005D329E">
        <w:rPr>
          <w:sz w:val="28"/>
          <w:szCs w:val="28"/>
        </w:rPr>
        <w:t>assword</w:t>
      </w:r>
      <w:r w:rsidRPr="005D329E">
        <w:rPr>
          <w:sz w:val="28"/>
          <w:szCs w:val="28"/>
        </w:rPr>
        <w:t xml:space="preserve">, and </w:t>
      </w:r>
      <w:r w:rsidR="00B41A32" w:rsidRPr="005D329E">
        <w:rPr>
          <w:sz w:val="28"/>
          <w:szCs w:val="28"/>
        </w:rPr>
        <w:t xml:space="preserve">then click </w:t>
      </w:r>
      <w:r w:rsidR="00B41A32" w:rsidRPr="005D329E">
        <w:rPr>
          <w:b/>
          <w:sz w:val="28"/>
          <w:szCs w:val="28"/>
        </w:rPr>
        <w:t>Sign In</w:t>
      </w:r>
      <w:r w:rsidRPr="005D329E">
        <w:rPr>
          <w:sz w:val="28"/>
          <w:szCs w:val="28"/>
        </w:rPr>
        <w:t>.</w:t>
      </w:r>
      <w:r w:rsidR="00B41A32" w:rsidRPr="005D329E">
        <w:rPr>
          <w:sz w:val="28"/>
          <w:szCs w:val="28"/>
        </w:rPr>
        <w:t xml:space="preserve"> </w:t>
      </w:r>
    </w:p>
    <w:p w14:paraId="2B2312A5" w14:textId="0A4ED55C" w:rsidR="002912CF" w:rsidRPr="005D329E" w:rsidRDefault="00B41A32">
      <w:pPr>
        <w:rPr>
          <w:sz w:val="28"/>
          <w:szCs w:val="28"/>
        </w:rPr>
      </w:pPr>
      <w:r w:rsidRPr="005D329E">
        <w:rPr>
          <w:b/>
          <w:bCs/>
          <w:sz w:val="28"/>
          <w:szCs w:val="28"/>
        </w:rPr>
        <w:t xml:space="preserve">Note: </w:t>
      </w:r>
      <w:r w:rsidR="00C17257">
        <w:rPr>
          <w:sz w:val="28"/>
          <w:szCs w:val="28"/>
        </w:rPr>
        <w:t>If you do not know your user ID or password, refer to the reset user id and password instructions.</w:t>
      </w:r>
    </w:p>
    <w:p w14:paraId="464608E2" w14:textId="46AFFAE1" w:rsidR="004652C4" w:rsidRDefault="004652C4" w:rsidP="00B41A32">
      <w:pPr>
        <w:rPr>
          <w:sz w:val="28"/>
          <w:szCs w:val="28"/>
        </w:rPr>
      </w:pPr>
    </w:p>
    <w:p w14:paraId="68385A95" w14:textId="41C1619D" w:rsidR="00F4489E" w:rsidRDefault="00F4489E" w:rsidP="00B41A32">
      <w:pPr>
        <w:rPr>
          <w:sz w:val="28"/>
          <w:szCs w:val="28"/>
        </w:rPr>
      </w:pPr>
    </w:p>
    <w:p w14:paraId="32CA9A6E" w14:textId="77777777" w:rsidR="00F4489E" w:rsidRPr="005D329E" w:rsidRDefault="00F4489E" w:rsidP="00B41A32">
      <w:pPr>
        <w:rPr>
          <w:sz w:val="28"/>
          <w:szCs w:val="28"/>
        </w:rPr>
      </w:pPr>
    </w:p>
    <w:p w14:paraId="2B2312A6" w14:textId="1D941F8A" w:rsidR="00A85C67" w:rsidRPr="005D329E" w:rsidRDefault="00A85C67" w:rsidP="00B41A32">
      <w:pPr>
        <w:rPr>
          <w:sz w:val="28"/>
          <w:szCs w:val="28"/>
        </w:rPr>
      </w:pPr>
      <w:r w:rsidRPr="005D329E">
        <w:rPr>
          <w:sz w:val="28"/>
          <w:szCs w:val="28"/>
        </w:rPr>
        <w:lastRenderedPageBreak/>
        <w:t xml:space="preserve">Upon logging in, you will be presented with a </w:t>
      </w:r>
      <w:r w:rsidR="0052119B" w:rsidRPr="005D329E">
        <w:rPr>
          <w:sz w:val="28"/>
          <w:szCs w:val="28"/>
        </w:rPr>
        <w:t>pop-up</w:t>
      </w:r>
      <w:r w:rsidRPr="005D329E">
        <w:rPr>
          <w:sz w:val="28"/>
          <w:szCs w:val="28"/>
        </w:rPr>
        <w:t xml:space="preserve"> showing important information about this Open En</w:t>
      </w:r>
      <w:r w:rsidR="0007701E" w:rsidRPr="005D329E">
        <w:rPr>
          <w:sz w:val="28"/>
          <w:szCs w:val="28"/>
        </w:rPr>
        <w:t xml:space="preserve">rollment period. You </w:t>
      </w:r>
      <w:r w:rsidR="002912CF" w:rsidRPr="005D329E">
        <w:rPr>
          <w:sz w:val="28"/>
          <w:szCs w:val="28"/>
        </w:rPr>
        <w:t>can</w:t>
      </w:r>
      <w:r w:rsidR="0007701E" w:rsidRPr="005D329E">
        <w:rPr>
          <w:sz w:val="28"/>
          <w:szCs w:val="28"/>
        </w:rPr>
        <w:t xml:space="preserve"> click </w:t>
      </w:r>
      <w:r w:rsidRPr="005D329E">
        <w:rPr>
          <w:b/>
          <w:sz w:val="28"/>
          <w:szCs w:val="28"/>
        </w:rPr>
        <w:t>Start This Enrollment</w:t>
      </w:r>
      <w:r w:rsidR="0007701E" w:rsidRPr="005D329E">
        <w:rPr>
          <w:sz w:val="28"/>
          <w:szCs w:val="28"/>
        </w:rPr>
        <w:t xml:space="preserve"> or </w:t>
      </w:r>
      <w:r w:rsidRPr="005D329E">
        <w:rPr>
          <w:b/>
          <w:sz w:val="28"/>
          <w:szCs w:val="28"/>
        </w:rPr>
        <w:t>Remind Me Later</w:t>
      </w:r>
      <w:r w:rsidR="004331E1" w:rsidRPr="005D329E">
        <w:rPr>
          <w:sz w:val="28"/>
          <w:szCs w:val="28"/>
        </w:rPr>
        <w:t xml:space="preserve">. </w:t>
      </w:r>
      <w:r w:rsidR="002912CF" w:rsidRPr="005D329E">
        <w:rPr>
          <w:sz w:val="28"/>
          <w:szCs w:val="28"/>
        </w:rPr>
        <w:t>This</w:t>
      </w:r>
      <w:r w:rsidR="004331E1" w:rsidRPr="005D329E">
        <w:rPr>
          <w:sz w:val="28"/>
          <w:szCs w:val="28"/>
        </w:rPr>
        <w:t xml:space="preserve"> </w:t>
      </w:r>
      <w:r w:rsidR="0052119B" w:rsidRPr="005D329E">
        <w:rPr>
          <w:sz w:val="28"/>
          <w:szCs w:val="28"/>
        </w:rPr>
        <w:t>pop-up</w:t>
      </w:r>
      <w:r w:rsidRPr="005D329E">
        <w:rPr>
          <w:sz w:val="28"/>
          <w:szCs w:val="28"/>
        </w:rPr>
        <w:t xml:space="preserve"> </w:t>
      </w:r>
      <w:r w:rsidR="002912CF" w:rsidRPr="005D329E">
        <w:rPr>
          <w:sz w:val="28"/>
          <w:szCs w:val="28"/>
        </w:rPr>
        <w:t>is</w:t>
      </w:r>
      <w:r w:rsidR="0007701E" w:rsidRPr="005D329E">
        <w:rPr>
          <w:sz w:val="28"/>
          <w:szCs w:val="28"/>
        </w:rPr>
        <w:t xml:space="preserve"> displayed</w:t>
      </w:r>
      <w:r w:rsidRPr="005D329E">
        <w:rPr>
          <w:sz w:val="28"/>
          <w:szCs w:val="28"/>
        </w:rPr>
        <w:t xml:space="preserve"> each time you log in </w:t>
      </w:r>
      <w:r w:rsidR="002912CF" w:rsidRPr="005D329E">
        <w:rPr>
          <w:sz w:val="28"/>
          <w:szCs w:val="28"/>
        </w:rPr>
        <w:t>during the Open Enrollment p</w:t>
      </w:r>
      <w:r w:rsidRPr="005D329E">
        <w:rPr>
          <w:sz w:val="28"/>
          <w:szCs w:val="28"/>
        </w:rPr>
        <w:t xml:space="preserve">eriod until you complete your selections. </w:t>
      </w:r>
    </w:p>
    <w:p w14:paraId="568AA92E" w14:textId="77777777" w:rsidR="004652C4" w:rsidRPr="005D329E" w:rsidRDefault="004652C4" w:rsidP="00B41A32">
      <w:pPr>
        <w:rPr>
          <w:noProof/>
        </w:rPr>
      </w:pPr>
    </w:p>
    <w:p w14:paraId="2B2312A7" w14:textId="688693EA" w:rsidR="002912CF" w:rsidRPr="005D329E" w:rsidRDefault="002912CF" w:rsidP="00B41A32">
      <w:pPr>
        <w:rPr>
          <w:sz w:val="28"/>
          <w:szCs w:val="28"/>
        </w:rPr>
      </w:pPr>
      <w:r w:rsidRPr="005D329E">
        <w:rPr>
          <w:noProof/>
        </w:rPr>
        <w:drawing>
          <wp:inline distT="0" distB="0" distL="0" distR="0" wp14:anchorId="2B2312F2" wp14:editId="2498B887">
            <wp:extent cx="4939860" cy="374366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1716" cy="3752646"/>
                    </a:xfrm>
                    <a:prstGeom prst="rect">
                      <a:avLst/>
                    </a:prstGeom>
                  </pic:spPr>
                </pic:pic>
              </a:graphicData>
            </a:graphic>
          </wp:inline>
        </w:drawing>
      </w:r>
    </w:p>
    <w:p w14:paraId="0DE567CE" w14:textId="77777777" w:rsidR="00386589" w:rsidRPr="005D329E" w:rsidRDefault="00386589" w:rsidP="00B41A32">
      <w:pPr>
        <w:rPr>
          <w:sz w:val="28"/>
          <w:szCs w:val="28"/>
        </w:rPr>
      </w:pPr>
    </w:p>
    <w:p w14:paraId="10CD3738" w14:textId="2BCC2840" w:rsidR="00386589" w:rsidRPr="005D329E" w:rsidRDefault="00386589">
      <w:pPr>
        <w:rPr>
          <w:sz w:val="28"/>
          <w:szCs w:val="28"/>
        </w:rPr>
      </w:pPr>
    </w:p>
    <w:p w14:paraId="5230EEF9" w14:textId="3A4CAA7D" w:rsidR="00386589" w:rsidRPr="005D329E" w:rsidRDefault="00386589">
      <w:pPr>
        <w:rPr>
          <w:sz w:val="28"/>
          <w:szCs w:val="28"/>
        </w:rPr>
      </w:pPr>
    </w:p>
    <w:p w14:paraId="2A3543B2" w14:textId="5872C5AD" w:rsidR="00386589" w:rsidRPr="005D329E" w:rsidRDefault="00386589">
      <w:pPr>
        <w:rPr>
          <w:sz w:val="28"/>
          <w:szCs w:val="28"/>
        </w:rPr>
      </w:pPr>
    </w:p>
    <w:p w14:paraId="461658A9" w14:textId="62542AED" w:rsidR="00386589" w:rsidRPr="005D329E" w:rsidRDefault="00386589">
      <w:pPr>
        <w:rPr>
          <w:sz w:val="28"/>
          <w:szCs w:val="28"/>
        </w:rPr>
      </w:pPr>
    </w:p>
    <w:p w14:paraId="51FFB6A4" w14:textId="5A0E84AC" w:rsidR="00386589" w:rsidRPr="005D329E" w:rsidRDefault="00386589">
      <w:pPr>
        <w:rPr>
          <w:sz w:val="28"/>
          <w:szCs w:val="28"/>
        </w:rPr>
      </w:pPr>
    </w:p>
    <w:p w14:paraId="7A04A52E" w14:textId="1F41C8BA" w:rsidR="00386589" w:rsidRPr="005D329E" w:rsidRDefault="00386589">
      <w:pPr>
        <w:rPr>
          <w:sz w:val="28"/>
          <w:szCs w:val="28"/>
        </w:rPr>
      </w:pPr>
    </w:p>
    <w:p w14:paraId="4A2DAD2B" w14:textId="55592309" w:rsidR="004652C4" w:rsidRPr="005D329E" w:rsidRDefault="004652C4">
      <w:pPr>
        <w:rPr>
          <w:sz w:val="28"/>
          <w:szCs w:val="28"/>
        </w:rPr>
      </w:pPr>
    </w:p>
    <w:p w14:paraId="03EC5C0D" w14:textId="77777777" w:rsidR="004652C4" w:rsidRPr="005D329E" w:rsidRDefault="004652C4" w:rsidP="004652C4">
      <w:pPr>
        <w:rPr>
          <w:sz w:val="28"/>
          <w:szCs w:val="28"/>
        </w:rPr>
      </w:pPr>
    </w:p>
    <w:p w14:paraId="34347E99" w14:textId="5CE979A3" w:rsidR="004652C4" w:rsidRPr="005D329E" w:rsidRDefault="004652C4" w:rsidP="004652C4">
      <w:pPr>
        <w:rPr>
          <w:sz w:val="28"/>
          <w:szCs w:val="28"/>
        </w:rPr>
      </w:pPr>
      <w:r w:rsidRPr="005D329E">
        <w:rPr>
          <w:sz w:val="28"/>
          <w:szCs w:val="28"/>
        </w:rPr>
        <w:t xml:space="preserve">To start, click </w:t>
      </w:r>
      <w:r w:rsidRPr="005D329E">
        <w:rPr>
          <w:b/>
          <w:sz w:val="28"/>
          <w:szCs w:val="28"/>
        </w:rPr>
        <w:t>Enroll Now</w:t>
      </w:r>
      <w:r w:rsidRPr="005D329E">
        <w:rPr>
          <w:sz w:val="28"/>
          <w:szCs w:val="28"/>
        </w:rPr>
        <w:t xml:space="preserve"> in the Open Enrollment card. You will be brought back to the Welcome Note and Introduction page. Please review all information on this page, as there are often important references for your Open Enrollment options. If any tobacco attestation requirements are in place, you must provide the information as indicated before clicking </w:t>
      </w:r>
      <w:r w:rsidRPr="005D329E">
        <w:rPr>
          <w:b/>
          <w:sz w:val="28"/>
          <w:szCs w:val="28"/>
        </w:rPr>
        <w:t>Continue</w:t>
      </w:r>
      <w:r w:rsidRPr="005D329E">
        <w:rPr>
          <w:sz w:val="28"/>
          <w:szCs w:val="28"/>
        </w:rPr>
        <w:t xml:space="preserve">. </w:t>
      </w:r>
    </w:p>
    <w:p w14:paraId="364946F9" w14:textId="77777777" w:rsidR="004652C4" w:rsidRPr="005D329E" w:rsidRDefault="004652C4">
      <w:pPr>
        <w:rPr>
          <w:sz w:val="28"/>
          <w:szCs w:val="28"/>
        </w:rPr>
      </w:pPr>
    </w:p>
    <w:p w14:paraId="2B2312AC" w14:textId="77777777" w:rsidR="00F60FF8" w:rsidRPr="005D329E" w:rsidRDefault="00F60FF8">
      <w:pPr>
        <w:rPr>
          <w:sz w:val="28"/>
          <w:szCs w:val="28"/>
        </w:rPr>
      </w:pPr>
      <w:r w:rsidRPr="005D329E">
        <w:rPr>
          <w:noProof/>
        </w:rPr>
        <w:drawing>
          <wp:inline distT="0" distB="0" distL="0" distR="0" wp14:anchorId="2B2312F6" wp14:editId="22F6ED00">
            <wp:extent cx="5010576" cy="4365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3935" cy="4368664"/>
                    </a:xfrm>
                    <a:prstGeom prst="rect">
                      <a:avLst/>
                    </a:prstGeom>
                  </pic:spPr>
                </pic:pic>
              </a:graphicData>
            </a:graphic>
          </wp:inline>
        </w:drawing>
      </w:r>
    </w:p>
    <w:p w14:paraId="2B2312AD" w14:textId="77777777" w:rsidR="002912CF" w:rsidRPr="005D329E" w:rsidRDefault="002912CF">
      <w:pPr>
        <w:rPr>
          <w:sz w:val="28"/>
          <w:szCs w:val="28"/>
        </w:rPr>
      </w:pPr>
      <w:r w:rsidRPr="005D329E">
        <w:rPr>
          <w:sz w:val="28"/>
          <w:szCs w:val="28"/>
        </w:rPr>
        <w:br w:type="page"/>
      </w:r>
    </w:p>
    <w:p w14:paraId="0AA7CD4B" w14:textId="77777777" w:rsidR="00386589" w:rsidRPr="005D329E" w:rsidRDefault="00386589" w:rsidP="00457D5F">
      <w:pPr>
        <w:rPr>
          <w:sz w:val="28"/>
          <w:szCs w:val="28"/>
        </w:rPr>
      </w:pPr>
    </w:p>
    <w:p w14:paraId="0814F920" w14:textId="69C54DF4" w:rsidR="00795F94" w:rsidRPr="005D329E" w:rsidRDefault="00795F94" w:rsidP="00457D5F">
      <w:pPr>
        <w:rPr>
          <w:sz w:val="29"/>
          <w:szCs w:val="29"/>
        </w:rPr>
      </w:pPr>
      <w:r w:rsidRPr="005D329E">
        <w:rPr>
          <w:sz w:val="29"/>
          <w:szCs w:val="29"/>
        </w:rPr>
        <w:t>The left side of the screen will indicate the different plan types that are available to enroll in. When you are viewing the selected plan type, all enrollment options will be displayed on screen.</w:t>
      </w:r>
    </w:p>
    <w:p w14:paraId="2B2312AF" w14:textId="514C8127" w:rsidR="00AC09BF" w:rsidRPr="005D329E" w:rsidRDefault="00AC09BF" w:rsidP="00457D5F">
      <w:pPr>
        <w:rPr>
          <w:sz w:val="28"/>
          <w:szCs w:val="28"/>
        </w:rPr>
      </w:pPr>
      <w:r w:rsidRPr="005D329E">
        <w:rPr>
          <w:noProof/>
        </w:rPr>
        <w:drawing>
          <wp:inline distT="0" distB="0" distL="0" distR="0" wp14:anchorId="2B2312F8" wp14:editId="2B2312F9">
            <wp:extent cx="4078224" cy="36393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8224" cy="3639312"/>
                    </a:xfrm>
                    <a:prstGeom prst="rect">
                      <a:avLst/>
                    </a:prstGeom>
                  </pic:spPr>
                </pic:pic>
              </a:graphicData>
            </a:graphic>
          </wp:inline>
        </w:drawing>
      </w:r>
    </w:p>
    <w:p w14:paraId="754F7AC2" w14:textId="70BAF405" w:rsidR="002D3ABB" w:rsidRPr="005D329E" w:rsidRDefault="002D3ABB" w:rsidP="00457D5F">
      <w:pPr>
        <w:rPr>
          <w:sz w:val="29"/>
          <w:szCs w:val="29"/>
        </w:rPr>
      </w:pPr>
      <w:r w:rsidRPr="005D329E">
        <w:rPr>
          <w:sz w:val="29"/>
          <w:szCs w:val="29"/>
        </w:rPr>
        <w:t xml:space="preserve">You may choose to click </w:t>
      </w:r>
      <w:r w:rsidRPr="005D329E">
        <w:rPr>
          <w:b/>
          <w:bCs/>
          <w:sz w:val="29"/>
          <w:szCs w:val="29"/>
        </w:rPr>
        <w:t xml:space="preserve">Select Plan </w:t>
      </w:r>
      <w:r w:rsidRPr="005D329E">
        <w:rPr>
          <w:sz w:val="29"/>
          <w:szCs w:val="29"/>
        </w:rPr>
        <w:t xml:space="preserve">for the desired enrollment or </w:t>
      </w:r>
      <w:r w:rsidRPr="005D329E">
        <w:rPr>
          <w:b/>
          <w:bCs/>
          <w:sz w:val="29"/>
          <w:szCs w:val="29"/>
        </w:rPr>
        <w:t>Waive This Benefit</w:t>
      </w:r>
      <w:r w:rsidRPr="005D329E">
        <w:rPr>
          <w:sz w:val="29"/>
          <w:szCs w:val="29"/>
        </w:rPr>
        <w:t>. If you cho</w:t>
      </w:r>
      <w:r w:rsidR="003C5E28" w:rsidRPr="005D329E">
        <w:rPr>
          <w:sz w:val="29"/>
          <w:szCs w:val="29"/>
        </w:rPr>
        <w:t>o</w:t>
      </w:r>
      <w:r w:rsidRPr="005D329E">
        <w:rPr>
          <w:sz w:val="29"/>
          <w:szCs w:val="29"/>
        </w:rPr>
        <w:t xml:space="preserve">se to waive a benefit, you may be required to select a waive reason. </w:t>
      </w:r>
    </w:p>
    <w:p w14:paraId="2B2312B1" w14:textId="4ABDFAE8" w:rsidR="00AC09BF" w:rsidRPr="005D329E" w:rsidRDefault="00AC09BF" w:rsidP="00457D5F">
      <w:pPr>
        <w:rPr>
          <w:sz w:val="28"/>
          <w:szCs w:val="28"/>
        </w:rPr>
      </w:pPr>
      <w:r w:rsidRPr="005D329E">
        <w:rPr>
          <w:noProof/>
        </w:rPr>
        <w:drawing>
          <wp:inline distT="0" distB="0" distL="0" distR="0" wp14:anchorId="2B2312FA" wp14:editId="2B2312FB">
            <wp:extent cx="4616545" cy="21869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1464" cy="2189270"/>
                    </a:xfrm>
                    <a:prstGeom prst="rect">
                      <a:avLst/>
                    </a:prstGeom>
                  </pic:spPr>
                </pic:pic>
              </a:graphicData>
            </a:graphic>
          </wp:inline>
        </w:drawing>
      </w:r>
    </w:p>
    <w:p w14:paraId="3FF7F22B" w14:textId="77777777" w:rsidR="005D329E" w:rsidRDefault="005D329E" w:rsidP="00457D5F">
      <w:pPr>
        <w:rPr>
          <w:sz w:val="29"/>
          <w:szCs w:val="29"/>
        </w:rPr>
      </w:pPr>
    </w:p>
    <w:p w14:paraId="210F59B9" w14:textId="6DC88089" w:rsidR="002D3ABB" w:rsidRPr="005D329E" w:rsidRDefault="002D3ABB" w:rsidP="00457D5F">
      <w:pPr>
        <w:rPr>
          <w:sz w:val="29"/>
          <w:szCs w:val="29"/>
        </w:rPr>
      </w:pPr>
      <w:r w:rsidRPr="005D329E">
        <w:rPr>
          <w:sz w:val="29"/>
          <w:szCs w:val="29"/>
        </w:rPr>
        <w:t xml:space="preserve">When you choose to enroll in a plan, you may review your costs on a </w:t>
      </w:r>
      <w:r w:rsidRPr="005D329E">
        <w:rPr>
          <w:b/>
          <w:bCs/>
          <w:sz w:val="29"/>
          <w:szCs w:val="29"/>
        </w:rPr>
        <w:t>Per Pay Period</w:t>
      </w:r>
      <w:r w:rsidRPr="005D329E">
        <w:rPr>
          <w:sz w:val="29"/>
          <w:szCs w:val="29"/>
        </w:rPr>
        <w:t xml:space="preserve">, </w:t>
      </w:r>
      <w:r w:rsidRPr="005D329E">
        <w:rPr>
          <w:b/>
          <w:bCs/>
          <w:sz w:val="29"/>
          <w:szCs w:val="29"/>
        </w:rPr>
        <w:t>Monthly</w:t>
      </w:r>
      <w:r w:rsidRPr="005D329E">
        <w:rPr>
          <w:sz w:val="29"/>
          <w:szCs w:val="29"/>
        </w:rPr>
        <w:t xml:space="preserve">, or </w:t>
      </w:r>
      <w:r w:rsidRPr="005D329E">
        <w:rPr>
          <w:b/>
          <w:bCs/>
          <w:sz w:val="29"/>
          <w:szCs w:val="29"/>
        </w:rPr>
        <w:t xml:space="preserve">Annual </w:t>
      </w:r>
      <w:r w:rsidRPr="005D329E">
        <w:rPr>
          <w:sz w:val="29"/>
          <w:szCs w:val="29"/>
        </w:rPr>
        <w:t xml:space="preserve">basis by selecting the desired view in the calculator drop-down. The rate displayed to the left will be updated based on your selection, and it will also be updated if dependents are added for coverage. </w:t>
      </w:r>
    </w:p>
    <w:p w14:paraId="2B2312B4" w14:textId="04F75F4A" w:rsidR="005748E2" w:rsidRPr="005D329E" w:rsidRDefault="005748E2" w:rsidP="00457D5F">
      <w:pPr>
        <w:rPr>
          <w:sz w:val="28"/>
          <w:szCs w:val="28"/>
        </w:rPr>
      </w:pPr>
      <w:r w:rsidRPr="005D329E">
        <w:rPr>
          <w:noProof/>
        </w:rPr>
        <w:drawing>
          <wp:inline distT="0" distB="0" distL="0" distR="0" wp14:anchorId="2B2312FC" wp14:editId="2B2312FD">
            <wp:extent cx="4742719" cy="29718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6851" cy="2974389"/>
                    </a:xfrm>
                    <a:prstGeom prst="rect">
                      <a:avLst/>
                    </a:prstGeom>
                  </pic:spPr>
                </pic:pic>
              </a:graphicData>
            </a:graphic>
          </wp:inline>
        </w:drawing>
      </w:r>
    </w:p>
    <w:p w14:paraId="25A04365" w14:textId="77777777" w:rsidR="002023ED" w:rsidRPr="005D329E" w:rsidRDefault="002023ED" w:rsidP="002023ED">
      <w:pPr>
        <w:autoSpaceDE w:val="0"/>
        <w:autoSpaceDN w:val="0"/>
        <w:adjustRightInd w:val="0"/>
        <w:spacing w:after="0" w:line="240" w:lineRule="auto"/>
        <w:rPr>
          <w:rFonts w:cs="Taub Sans"/>
          <w:color w:val="000000"/>
          <w:sz w:val="29"/>
          <w:szCs w:val="29"/>
        </w:rPr>
      </w:pPr>
      <w:r w:rsidRPr="005D329E">
        <w:rPr>
          <w:rFonts w:cs="Taub Sans"/>
          <w:color w:val="000000"/>
          <w:sz w:val="29"/>
          <w:szCs w:val="29"/>
        </w:rPr>
        <w:t xml:space="preserve">While enrolling in a plan, please be sure to indicate which dependents should be covered in Step 2, if applicable. If you need to update or add a dependent, you may click the </w:t>
      </w:r>
      <w:r w:rsidRPr="005D329E">
        <w:rPr>
          <w:rFonts w:cs="Taub Sans"/>
          <w:b/>
          <w:bCs/>
          <w:color w:val="000000"/>
          <w:sz w:val="29"/>
          <w:szCs w:val="29"/>
        </w:rPr>
        <w:t xml:space="preserve">Manage Dependents </w:t>
      </w:r>
      <w:r w:rsidRPr="005D329E">
        <w:rPr>
          <w:rFonts w:cs="Taub Sans"/>
          <w:color w:val="000000"/>
          <w:sz w:val="29"/>
          <w:szCs w:val="29"/>
        </w:rPr>
        <w:t xml:space="preserve">link in step 2. </w:t>
      </w:r>
    </w:p>
    <w:p w14:paraId="04D42D2A" w14:textId="77777777" w:rsidR="002023ED" w:rsidRPr="005D329E" w:rsidRDefault="002023ED" w:rsidP="002023ED">
      <w:pPr>
        <w:rPr>
          <w:rFonts w:cs="Taub Sans"/>
          <w:color w:val="000000"/>
          <w:sz w:val="29"/>
          <w:szCs w:val="29"/>
        </w:rPr>
      </w:pPr>
    </w:p>
    <w:p w14:paraId="1451ECB1" w14:textId="3900C669" w:rsidR="002023ED" w:rsidRPr="005D329E" w:rsidRDefault="002023ED" w:rsidP="002023ED">
      <w:pPr>
        <w:rPr>
          <w:rFonts w:cs="Taub Sans"/>
          <w:color w:val="000000"/>
          <w:sz w:val="29"/>
          <w:szCs w:val="29"/>
        </w:rPr>
      </w:pPr>
      <w:r w:rsidRPr="005D329E">
        <w:rPr>
          <w:rFonts w:cs="Taub Sans"/>
          <w:color w:val="000000"/>
          <w:sz w:val="29"/>
          <w:szCs w:val="29"/>
        </w:rPr>
        <w:t xml:space="preserve">*Please note: The coverage level for your enrollment (Employee Only, Employee + Spouse, Employee + </w:t>
      </w:r>
      <w:proofErr w:type="gramStart"/>
      <w:r w:rsidRPr="005D329E">
        <w:rPr>
          <w:rFonts w:cs="Taub Sans"/>
          <w:color w:val="000000"/>
          <w:sz w:val="29"/>
          <w:szCs w:val="29"/>
        </w:rPr>
        <w:t>Child(</w:t>
      </w:r>
      <w:proofErr w:type="spellStart"/>
      <w:proofErr w:type="gramEnd"/>
      <w:r w:rsidRPr="005D329E">
        <w:rPr>
          <w:rFonts w:cs="Taub Sans"/>
          <w:color w:val="000000"/>
          <w:sz w:val="29"/>
          <w:szCs w:val="29"/>
        </w:rPr>
        <w:t>ren</w:t>
      </w:r>
      <w:proofErr w:type="spellEnd"/>
      <w:r w:rsidRPr="005D329E">
        <w:rPr>
          <w:rFonts w:cs="Taub Sans"/>
          <w:color w:val="000000"/>
          <w:sz w:val="29"/>
          <w:szCs w:val="29"/>
        </w:rPr>
        <w:t>), Employee + Family) is driven by which dependents you select to enroll.</w:t>
      </w:r>
    </w:p>
    <w:p w14:paraId="2B2312B7" w14:textId="057FE438" w:rsidR="005748E2" w:rsidRPr="005D329E" w:rsidRDefault="005748E2" w:rsidP="002023ED">
      <w:pPr>
        <w:rPr>
          <w:sz w:val="28"/>
          <w:szCs w:val="28"/>
        </w:rPr>
      </w:pPr>
      <w:r w:rsidRPr="005D329E">
        <w:rPr>
          <w:noProof/>
        </w:rPr>
        <w:drawing>
          <wp:inline distT="0" distB="0" distL="0" distR="0" wp14:anchorId="2B2312FE" wp14:editId="2B2312FF">
            <wp:extent cx="5943600" cy="147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73200"/>
                    </a:xfrm>
                    <a:prstGeom prst="rect">
                      <a:avLst/>
                    </a:prstGeom>
                  </pic:spPr>
                </pic:pic>
              </a:graphicData>
            </a:graphic>
          </wp:inline>
        </w:drawing>
      </w:r>
    </w:p>
    <w:p w14:paraId="2B2312B8" w14:textId="1662FD35" w:rsidR="00E84D41" w:rsidRPr="005D329E" w:rsidRDefault="00E84D41">
      <w:pPr>
        <w:rPr>
          <w:sz w:val="28"/>
          <w:szCs w:val="28"/>
        </w:rPr>
      </w:pPr>
    </w:p>
    <w:p w14:paraId="346B74AD" w14:textId="77777777" w:rsidR="009D515D" w:rsidRDefault="009D515D">
      <w:pPr>
        <w:rPr>
          <w:sz w:val="28"/>
          <w:szCs w:val="28"/>
        </w:rPr>
      </w:pPr>
    </w:p>
    <w:p w14:paraId="2B2312B9" w14:textId="00897573" w:rsidR="00B41A32" w:rsidRPr="005D329E" w:rsidRDefault="004F2118">
      <w:pPr>
        <w:rPr>
          <w:b/>
          <w:sz w:val="28"/>
          <w:szCs w:val="28"/>
        </w:rPr>
      </w:pPr>
      <w:r w:rsidRPr="005D329E">
        <w:rPr>
          <w:sz w:val="28"/>
          <w:szCs w:val="28"/>
        </w:rPr>
        <w:t>Click</w:t>
      </w:r>
      <w:r w:rsidR="00C4779C" w:rsidRPr="005D329E">
        <w:rPr>
          <w:sz w:val="28"/>
          <w:szCs w:val="28"/>
        </w:rPr>
        <w:t xml:space="preserve"> </w:t>
      </w:r>
      <w:r w:rsidR="00C4779C" w:rsidRPr="005D329E">
        <w:rPr>
          <w:b/>
          <w:sz w:val="28"/>
          <w:szCs w:val="28"/>
        </w:rPr>
        <w:t>Continue to Preview</w:t>
      </w:r>
      <w:r w:rsidR="00C4779C" w:rsidRPr="005D329E">
        <w:rPr>
          <w:sz w:val="28"/>
          <w:szCs w:val="28"/>
        </w:rPr>
        <w:t>.</w:t>
      </w:r>
    </w:p>
    <w:p w14:paraId="2B2312BA" w14:textId="77777777" w:rsidR="00433A4E" w:rsidRPr="005D329E" w:rsidRDefault="00433A4E" w:rsidP="00457D5F">
      <w:pPr>
        <w:autoSpaceDE w:val="0"/>
        <w:autoSpaceDN w:val="0"/>
        <w:adjustRightInd w:val="0"/>
        <w:spacing w:after="0" w:line="240" w:lineRule="auto"/>
        <w:rPr>
          <w:noProof/>
          <w:sz w:val="28"/>
          <w:szCs w:val="28"/>
        </w:rPr>
      </w:pPr>
      <w:r w:rsidRPr="005D329E">
        <w:rPr>
          <w:noProof/>
          <w:sz w:val="28"/>
          <w:szCs w:val="28"/>
        </w:rPr>
        <w:t>Review your enrollment, costs</w:t>
      </w:r>
      <w:r w:rsidR="00C4779C" w:rsidRPr="005D329E">
        <w:rPr>
          <w:noProof/>
          <w:sz w:val="28"/>
          <w:szCs w:val="28"/>
        </w:rPr>
        <w:t>,</w:t>
      </w:r>
      <w:r w:rsidRPr="005D329E">
        <w:rPr>
          <w:noProof/>
          <w:sz w:val="28"/>
          <w:szCs w:val="28"/>
        </w:rPr>
        <w:t xml:space="preserve"> and covered individuals carefully</w:t>
      </w:r>
      <w:r w:rsidR="00C4779C" w:rsidRPr="005D329E">
        <w:rPr>
          <w:noProof/>
          <w:sz w:val="28"/>
          <w:szCs w:val="28"/>
        </w:rPr>
        <w:t>. T</w:t>
      </w:r>
      <w:r w:rsidRPr="005D329E">
        <w:rPr>
          <w:noProof/>
          <w:sz w:val="28"/>
          <w:szCs w:val="28"/>
        </w:rPr>
        <w:t xml:space="preserve">hen </w:t>
      </w:r>
      <w:r w:rsidR="00C4779C" w:rsidRPr="005D329E">
        <w:rPr>
          <w:noProof/>
          <w:sz w:val="28"/>
          <w:szCs w:val="28"/>
        </w:rPr>
        <w:t xml:space="preserve">click </w:t>
      </w:r>
      <w:r w:rsidRPr="005D329E">
        <w:rPr>
          <w:b/>
          <w:noProof/>
          <w:sz w:val="28"/>
          <w:szCs w:val="28"/>
        </w:rPr>
        <w:t>Sa</w:t>
      </w:r>
      <w:r w:rsidR="00C4779C" w:rsidRPr="005D329E">
        <w:rPr>
          <w:b/>
          <w:noProof/>
          <w:sz w:val="28"/>
          <w:szCs w:val="28"/>
        </w:rPr>
        <w:t>ve and Continue to Next Benefit</w:t>
      </w:r>
      <w:r w:rsidRPr="005D329E">
        <w:rPr>
          <w:b/>
          <w:noProof/>
          <w:sz w:val="28"/>
          <w:szCs w:val="28"/>
        </w:rPr>
        <w:t xml:space="preserve"> </w:t>
      </w:r>
      <w:r w:rsidRPr="005D329E">
        <w:rPr>
          <w:noProof/>
          <w:sz w:val="28"/>
          <w:szCs w:val="28"/>
        </w:rPr>
        <w:t xml:space="preserve">to continue </w:t>
      </w:r>
      <w:r w:rsidR="00E84D41" w:rsidRPr="005D329E">
        <w:rPr>
          <w:noProof/>
          <w:sz w:val="28"/>
          <w:szCs w:val="28"/>
        </w:rPr>
        <w:t>making your desired selections.</w:t>
      </w:r>
    </w:p>
    <w:p w14:paraId="2B2312BB" w14:textId="77777777" w:rsidR="00EF5319" w:rsidRPr="005D329E" w:rsidRDefault="00EF5319" w:rsidP="00457D5F">
      <w:pPr>
        <w:autoSpaceDE w:val="0"/>
        <w:autoSpaceDN w:val="0"/>
        <w:adjustRightInd w:val="0"/>
        <w:spacing w:after="0" w:line="240" w:lineRule="auto"/>
        <w:rPr>
          <w:noProof/>
          <w:sz w:val="28"/>
          <w:szCs w:val="28"/>
        </w:rPr>
      </w:pPr>
    </w:p>
    <w:p w14:paraId="2B2312BC" w14:textId="77777777" w:rsidR="00433A4E" w:rsidRPr="005D329E" w:rsidRDefault="00433A4E" w:rsidP="00457D5F">
      <w:pPr>
        <w:autoSpaceDE w:val="0"/>
        <w:autoSpaceDN w:val="0"/>
        <w:adjustRightInd w:val="0"/>
        <w:spacing w:after="0" w:line="240" w:lineRule="auto"/>
        <w:rPr>
          <w:rFonts w:cs="Arial"/>
          <w:sz w:val="28"/>
          <w:szCs w:val="28"/>
        </w:rPr>
      </w:pPr>
      <w:r w:rsidRPr="005D329E">
        <w:rPr>
          <w:noProof/>
        </w:rPr>
        <w:drawing>
          <wp:inline distT="0" distB="0" distL="0" distR="0" wp14:anchorId="2B231300" wp14:editId="2B231301">
            <wp:extent cx="4837814" cy="20002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0338" cy="2001294"/>
                    </a:xfrm>
                    <a:prstGeom prst="rect">
                      <a:avLst/>
                    </a:prstGeom>
                  </pic:spPr>
                </pic:pic>
              </a:graphicData>
            </a:graphic>
          </wp:inline>
        </w:drawing>
      </w:r>
    </w:p>
    <w:p w14:paraId="62A6BBF1" w14:textId="77777777" w:rsidR="00157121" w:rsidRPr="005D329E" w:rsidRDefault="00157121" w:rsidP="00BE052C">
      <w:pPr>
        <w:autoSpaceDE w:val="0"/>
        <w:autoSpaceDN w:val="0"/>
        <w:adjustRightInd w:val="0"/>
        <w:spacing w:before="120" w:after="0" w:line="240" w:lineRule="auto"/>
        <w:rPr>
          <w:rFonts w:cs="Arial"/>
          <w:b/>
          <w:sz w:val="28"/>
          <w:szCs w:val="28"/>
          <w:u w:val="single"/>
        </w:rPr>
      </w:pPr>
    </w:p>
    <w:p w14:paraId="2B2312BD" w14:textId="3184E75D" w:rsidR="00EF5319" w:rsidRPr="005D329E" w:rsidRDefault="00EF5319" w:rsidP="00BE052C">
      <w:pPr>
        <w:autoSpaceDE w:val="0"/>
        <w:autoSpaceDN w:val="0"/>
        <w:adjustRightInd w:val="0"/>
        <w:spacing w:before="120" w:after="0" w:line="240" w:lineRule="auto"/>
        <w:rPr>
          <w:rFonts w:cs="Arial"/>
          <w:b/>
          <w:sz w:val="28"/>
          <w:szCs w:val="28"/>
          <w:u w:val="single"/>
        </w:rPr>
      </w:pPr>
      <w:r w:rsidRPr="005D329E">
        <w:rPr>
          <w:rFonts w:cs="Arial"/>
          <w:b/>
          <w:sz w:val="28"/>
          <w:szCs w:val="28"/>
          <w:u w:val="single"/>
        </w:rPr>
        <w:t>Voluntary Life Elections</w:t>
      </w:r>
      <w:r w:rsidR="00C4779C" w:rsidRPr="005D329E">
        <w:rPr>
          <w:rFonts w:cs="Arial"/>
          <w:b/>
          <w:sz w:val="28"/>
          <w:szCs w:val="28"/>
          <w:u w:val="single"/>
        </w:rPr>
        <w:t xml:space="preserve"> and B</w:t>
      </w:r>
      <w:r w:rsidRPr="005D329E">
        <w:rPr>
          <w:rFonts w:cs="Arial"/>
          <w:b/>
          <w:sz w:val="28"/>
          <w:szCs w:val="28"/>
          <w:u w:val="single"/>
        </w:rPr>
        <w:t>eneficiaries:</w:t>
      </w:r>
    </w:p>
    <w:p w14:paraId="2B2312BE" w14:textId="77777777" w:rsidR="00EF5319" w:rsidRPr="005D329E" w:rsidRDefault="00EF5319" w:rsidP="00BE052C">
      <w:pPr>
        <w:autoSpaceDE w:val="0"/>
        <w:autoSpaceDN w:val="0"/>
        <w:adjustRightInd w:val="0"/>
        <w:spacing w:before="120" w:after="0" w:line="240" w:lineRule="auto"/>
        <w:rPr>
          <w:rFonts w:cs="Arial"/>
          <w:sz w:val="28"/>
          <w:szCs w:val="28"/>
        </w:rPr>
      </w:pPr>
      <w:r w:rsidRPr="005D329E">
        <w:rPr>
          <w:rFonts w:cs="Arial"/>
          <w:sz w:val="28"/>
          <w:szCs w:val="28"/>
        </w:rPr>
        <w:t xml:space="preserve">When </w:t>
      </w:r>
      <w:r w:rsidR="00C4779C" w:rsidRPr="005D329E">
        <w:rPr>
          <w:rFonts w:cs="Arial"/>
          <w:sz w:val="28"/>
          <w:szCs w:val="28"/>
        </w:rPr>
        <w:t>you elect</w:t>
      </w:r>
      <w:r w:rsidRPr="005D329E">
        <w:rPr>
          <w:rFonts w:cs="Arial"/>
          <w:sz w:val="28"/>
          <w:szCs w:val="28"/>
        </w:rPr>
        <w:t xml:space="preserve"> Voluntary Life, you will </w:t>
      </w:r>
      <w:r w:rsidR="00C4779C" w:rsidRPr="005D329E">
        <w:rPr>
          <w:rFonts w:cs="Arial"/>
          <w:sz w:val="28"/>
          <w:szCs w:val="28"/>
        </w:rPr>
        <w:t xml:space="preserve">also </w:t>
      </w:r>
      <w:r w:rsidRPr="005D329E">
        <w:rPr>
          <w:rFonts w:cs="Arial"/>
          <w:sz w:val="28"/>
          <w:szCs w:val="28"/>
        </w:rPr>
        <w:t>need to s</w:t>
      </w:r>
      <w:r w:rsidR="00C4779C" w:rsidRPr="005D329E">
        <w:rPr>
          <w:rFonts w:cs="Arial"/>
          <w:sz w:val="28"/>
          <w:szCs w:val="28"/>
        </w:rPr>
        <w:t>elect your beneficiaries</w:t>
      </w:r>
      <w:r w:rsidRPr="005D329E">
        <w:rPr>
          <w:rFonts w:cs="Arial"/>
          <w:sz w:val="28"/>
          <w:szCs w:val="28"/>
        </w:rPr>
        <w:t xml:space="preserve">. </w:t>
      </w:r>
    </w:p>
    <w:p w14:paraId="2B2312BF" w14:textId="3D9D336D" w:rsidR="004455A2" w:rsidRPr="005D329E" w:rsidRDefault="00C4779C" w:rsidP="00457D5F">
      <w:pPr>
        <w:autoSpaceDE w:val="0"/>
        <w:autoSpaceDN w:val="0"/>
        <w:adjustRightInd w:val="0"/>
        <w:spacing w:after="0" w:line="240" w:lineRule="auto"/>
        <w:rPr>
          <w:rFonts w:cs="Arial"/>
          <w:sz w:val="28"/>
          <w:szCs w:val="28"/>
        </w:rPr>
      </w:pPr>
      <w:r w:rsidRPr="005D329E">
        <w:rPr>
          <w:rFonts w:cs="Arial"/>
          <w:sz w:val="28"/>
          <w:szCs w:val="28"/>
        </w:rPr>
        <w:t xml:space="preserve">Start by clicking </w:t>
      </w:r>
      <w:r w:rsidR="004455A2" w:rsidRPr="005D329E">
        <w:rPr>
          <w:rFonts w:cs="Arial"/>
          <w:b/>
          <w:sz w:val="28"/>
          <w:szCs w:val="28"/>
        </w:rPr>
        <w:t>Select Plan</w:t>
      </w:r>
      <w:r w:rsidRPr="005D329E">
        <w:rPr>
          <w:rFonts w:cs="Arial"/>
          <w:sz w:val="28"/>
          <w:szCs w:val="28"/>
        </w:rPr>
        <w:t>,</w:t>
      </w:r>
      <w:r w:rsidR="004455A2" w:rsidRPr="005D329E">
        <w:rPr>
          <w:rFonts w:cs="Arial"/>
          <w:sz w:val="28"/>
          <w:szCs w:val="28"/>
        </w:rPr>
        <w:t xml:space="preserve"> and </w:t>
      </w:r>
      <w:r w:rsidRPr="005D329E">
        <w:rPr>
          <w:rFonts w:cs="Arial"/>
          <w:sz w:val="28"/>
          <w:szCs w:val="28"/>
        </w:rPr>
        <w:t xml:space="preserve">then </w:t>
      </w:r>
      <w:r w:rsidR="004455A2" w:rsidRPr="005D329E">
        <w:rPr>
          <w:rFonts w:cs="Arial"/>
          <w:sz w:val="28"/>
          <w:szCs w:val="28"/>
        </w:rPr>
        <w:t xml:space="preserve">choose the amount of coverage you </w:t>
      </w:r>
      <w:r w:rsidR="00BE052C" w:rsidRPr="005D329E">
        <w:rPr>
          <w:rFonts w:cs="Arial"/>
          <w:sz w:val="28"/>
          <w:szCs w:val="28"/>
        </w:rPr>
        <w:t>want</w:t>
      </w:r>
      <w:r w:rsidR="004455A2" w:rsidRPr="005D329E">
        <w:rPr>
          <w:rFonts w:cs="Arial"/>
          <w:sz w:val="28"/>
          <w:szCs w:val="28"/>
        </w:rPr>
        <w:t xml:space="preserve"> to elect.</w:t>
      </w:r>
    </w:p>
    <w:p w14:paraId="52CAC0A0" w14:textId="77777777" w:rsidR="00157121" w:rsidRPr="005D329E" w:rsidRDefault="00157121" w:rsidP="00457D5F">
      <w:pPr>
        <w:autoSpaceDE w:val="0"/>
        <w:autoSpaceDN w:val="0"/>
        <w:adjustRightInd w:val="0"/>
        <w:spacing w:after="0" w:line="240" w:lineRule="auto"/>
        <w:rPr>
          <w:rFonts w:cs="Arial"/>
          <w:sz w:val="28"/>
          <w:szCs w:val="28"/>
        </w:rPr>
      </w:pPr>
    </w:p>
    <w:p w14:paraId="2B2312C0" w14:textId="77777777" w:rsidR="004455A2" w:rsidRPr="005D329E" w:rsidRDefault="004455A2" w:rsidP="00457D5F">
      <w:pPr>
        <w:autoSpaceDE w:val="0"/>
        <w:autoSpaceDN w:val="0"/>
        <w:adjustRightInd w:val="0"/>
        <w:spacing w:after="0" w:line="240" w:lineRule="auto"/>
        <w:rPr>
          <w:rFonts w:cs="Arial"/>
          <w:sz w:val="28"/>
          <w:szCs w:val="28"/>
        </w:rPr>
      </w:pPr>
      <w:r w:rsidRPr="005D329E">
        <w:rPr>
          <w:noProof/>
        </w:rPr>
        <w:drawing>
          <wp:inline distT="0" distB="0" distL="0" distR="0" wp14:anchorId="2B231302" wp14:editId="2B231303">
            <wp:extent cx="5943600" cy="613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13410"/>
                    </a:xfrm>
                    <a:prstGeom prst="rect">
                      <a:avLst/>
                    </a:prstGeom>
                  </pic:spPr>
                </pic:pic>
              </a:graphicData>
            </a:graphic>
          </wp:inline>
        </w:drawing>
      </w:r>
    </w:p>
    <w:p w14:paraId="2B2312C1" w14:textId="77777777" w:rsidR="004455A2" w:rsidRPr="005D329E" w:rsidRDefault="004455A2" w:rsidP="00457D5F">
      <w:pPr>
        <w:autoSpaceDE w:val="0"/>
        <w:autoSpaceDN w:val="0"/>
        <w:adjustRightInd w:val="0"/>
        <w:spacing w:after="0" w:line="240" w:lineRule="auto"/>
        <w:rPr>
          <w:rFonts w:cs="Arial"/>
          <w:sz w:val="28"/>
          <w:szCs w:val="28"/>
        </w:rPr>
      </w:pPr>
    </w:p>
    <w:p w14:paraId="583DA000" w14:textId="77777777" w:rsidR="00292243" w:rsidRPr="005D329E" w:rsidRDefault="00292243" w:rsidP="00BE052C">
      <w:pPr>
        <w:autoSpaceDE w:val="0"/>
        <w:autoSpaceDN w:val="0"/>
        <w:adjustRightInd w:val="0"/>
        <w:spacing w:after="120" w:line="240" w:lineRule="auto"/>
        <w:rPr>
          <w:rFonts w:cs="Arial"/>
          <w:sz w:val="28"/>
          <w:szCs w:val="28"/>
        </w:rPr>
      </w:pPr>
    </w:p>
    <w:p w14:paraId="7D824AEE" w14:textId="77777777" w:rsidR="00292243" w:rsidRPr="005D329E" w:rsidRDefault="00292243" w:rsidP="00BE052C">
      <w:pPr>
        <w:autoSpaceDE w:val="0"/>
        <w:autoSpaceDN w:val="0"/>
        <w:adjustRightInd w:val="0"/>
        <w:spacing w:after="120" w:line="240" w:lineRule="auto"/>
        <w:rPr>
          <w:rFonts w:cs="Arial"/>
          <w:sz w:val="28"/>
          <w:szCs w:val="28"/>
        </w:rPr>
      </w:pPr>
    </w:p>
    <w:p w14:paraId="277CA1D1" w14:textId="77777777" w:rsidR="00292243" w:rsidRPr="005D329E" w:rsidRDefault="00292243" w:rsidP="00BE052C">
      <w:pPr>
        <w:autoSpaceDE w:val="0"/>
        <w:autoSpaceDN w:val="0"/>
        <w:adjustRightInd w:val="0"/>
        <w:spacing w:after="120" w:line="240" w:lineRule="auto"/>
        <w:rPr>
          <w:rFonts w:cs="Arial"/>
          <w:sz w:val="28"/>
          <w:szCs w:val="28"/>
        </w:rPr>
      </w:pPr>
    </w:p>
    <w:p w14:paraId="281BFDBC" w14:textId="77777777" w:rsidR="00292243" w:rsidRPr="005D329E" w:rsidRDefault="00292243" w:rsidP="00BE052C">
      <w:pPr>
        <w:autoSpaceDE w:val="0"/>
        <w:autoSpaceDN w:val="0"/>
        <w:adjustRightInd w:val="0"/>
        <w:spacing w:after="120" w:line="240" w:lineRule="auto"/>
        <w:rPr>
          <w:rFonts w:cs="Arial"/>
          <w:sz w:val="28"/>
          <w:szCs w:val="28"/>
        </w:rPr>
      </w:pPr>
    </w:p>
    <w:p w14:paraId="785B3D82" w14:textId="77777777" w:rsidR="00292243" w:rsidRPr="005D329E" w:rsidRDefault="00292243" w:rsidP="00BE052C">
      <w:pPr>
        <w:autoSpaceDE w:val="0"/>
        <w:autoSpaceDN w:val="0"/>
        <w:adjustRightInd w:val="0"/>
        <w:spacing w:after="120" w:line="240" w:lineRule="auto"/>
        <w:rPr>
          <w:rFonts w:cs="Arial"/>
          <w:sz w:val="28"/>
          <w:szCs w:val="28"/>
        </w:rPr>
      </w:pPr>
    </w:p>
    <w:p w14:paraId="250BF667" w14:textId="77777777" w:rsidR="00292243" w:rsidRPr="005D329E" w:rsidRDefault="00292243" w:rsidP="00BE052C">
      <w:pPr>
        <w:autoSpaceDE w:val="0"/>
        <w:autoSpaceDN w:val="0"/>
        <w:adjustRightInd w:val="0"/>
        <w:spacing w:after="120" w:line="240" w:lineRule="auto"/>
        <w:rPr>
          <w:rFonts w:cs="Arial"/>
          <w:sz w:val="28"/>
          <w:szCs w:val="28"/>
        </w:rPr>
      </w:pPr>
    </w:p>
    <w:p w14:paraId="1883AB33" w14:textId="77777777" w:rsidR="00292243" w:rsidRPr="005D329E" w:rsidRDefault="00292243" w:rsidP="00BE052C">
      <w:pPr>
        <w:autoSpaceDE w:val="0"/>
        <w:autoSpaceDN w:val="0"/>
        <w:adjustRightInd w:val="0"/>
        <w:spacing w:after="120" w:line="240" w:lineRule="auto"/>
        <w:rPr>
          <w:rFonts w:cs="Arial"/>
          <w:sz w:val="28"/>
          <w:szCs w:val="28"/>
        </w:rPr>
      </w:pPr>
    </w:p>
    <w:p w14:paraId="0206FD2F" w14:textId="77777777" w:rsidR="00292243" w:rsidRPr="005D329E" w:rsidRDefault="00292243" w:rsidP="00BE052C">
      <w:pPr>
        <w:autoSpaceDE w:val="0"/>
        <w:autoSpaceDN w:val="0"/>
        <w:adjustRightInd w:val="0"/>
        <w:spacing w:after="120" w:line="240" w:lineRule="auto"/>
        <w:rPr>
          <w:rFonts w:cs="Arial"/>
          <w:sz w:val="28"/>
          <w:szCs w:val="28"/>
        </w:rPr>
      </w:pPr>
    </w:p>
    <w:p w14:paraId="7740806A" w14:textId="77777777" w:rsidR="00292243" w:rsidRPr="005D329E" w:rsidRDefault="00292243" w:rsidP="00BE052C">
      <w:pPr>
        <w:autoSpaceDE w:val="0"/>
        <w:autoSpaceDN w:val="0"/>
        <w:adjustRightInd w:val="0"/>
        <w:spacing w:after="120" w:line="240" w:lineRule="auto"/>
        <w:rPr>
          <w:rFonts w:cs="Arial"/>
          <w:sz w:val="28"/>
          <w:szCs w:val="28"/>
        </w:rPr>
      </w:pPr>
    </w:p>
    <w:p w14:paraId="2B2312C2" w14:textId="01A021E2" w:rsidR="004455A2" w:rsidRPr="005D329E" w:rsidRDefault="004455A2" w:rsidP="00BE052C">
      <w:pPr>
        <w:autoSpaceDE w:val="0"/>
        <w:autoSpaceDN w:val="0"/>
        <w:adjustRightInd w:val="0"/>
        <w:spacing w:after="120" w:line="240" w:lineRule="auto"/>
        <w:rPr>
          <w:rFonts w:cs="Arial"/>
          <w:sz w:val="28"/>
          <w:szCs w:val="28"/>
        </w:rPr>
      </w:pPr>
      <w:r w:rsidRPr="005D329E">
        <w:rPr>
          <w:rFonts w:cs="Arial"/>
          <w:sz w:val="28"/>
          <w:szCs w:val="28"/>
        </w:rPr>
        <w:t xml:space="preserve">If the amount selected is over the Guarantee Issue amount, an approval will be required and you will be asked to collect an </w:t>
      </w:r>
      <w:r w:rsidRPr="005D329E">
        <w:rPr>
          <w:rFonts w:cs="Arial"/>
          <w:b/>
          <w:sz w:val="28"/>
          <w:szCs w:val="28"/>
        </w:rPr>
        <w:t>Evidence of Insurability</w:t>
      </w:r>
      <w:r w:rsidRPr="005D329E">
        <w:rPr>
          <w:rFonts w:cs="Arial"/>
          <w:sz w:val="28"/>
          <w:szCs w:val="28"/>
        </w:rPr>
        <w:t xml:space="preserve"> (EOI) and submit </w:t>
      </w:r>
      <w:r w:rsidR="00C4779C" w:rsidRPr="005D329E">
        <w:rPr>
          <w:rFonts w:cs="Arial"/>
          <w:sz w:val="28"/>
          <w:szCs w:val="28"/>
        </w:rPr>
        <w:t xml:space="preserve">it </w:t>
      </w:r>
      <w:r w:rsidRPr="005D329E">
        <w:rPr>
          <w:rFonts w:cs="Arial"/>
          <w:sz w:val="28"/>
          <w:szCs w:val="28"/>
        </w:rPr>
        <w:t xml:space="preserve">to your employer. Your full election amount will not be approved until this </w:t>
      </w:r>
      <w:r w:rsidR="00C4779C" w:rsidRPr="005D329E">
        <w:rPr>
          <w:rFonts w:cs="Arial"/>
          <w:sz w:val="28"/>
          <w:szCs w:val="28"/>
        </w:rPr>
        <w:t xml:space="preserve">document </w:t>
      </w:r>
      <w:r w:rsidRPr="005D329E">
        <w:rPr>
          <w:rFonts w:cs="Arial"/>
          <w:sz w:val="28"/>
          <w:szCs w:val="28"/>
        </w:rPr>
        <w:t xml:space="preserve">is received. </w:t>
      </w:r>
    </w:p>
    <w:p w14:paraId="2B2312C3" w14:textId="77777777" w:rsidR="004455A2" w:rsidRPr="005D329E" w:rsidRDefault="004455A2" w:rsidP="00457D5F">
      <w:pPr>
        <w:autoSpaceDE w:val="0"/>
        <w:autoSpaceDN w:val="0"/>
        <w:adjustRightInd w:val="0"/>
        <w:spacing w:after="0" w:line="240" w:lineRule="auto"/>
        <w:rPr>
          <w:rFonts w:cs="Arial"/>
          <w:sz w:val="28"/>
          <w:szCs w:val="28"/>
        </w:rPr>
      </w:pPr>
      <w:r w:rsidRPr="005D329E">
        <w:rPr>
          <w:noProof/>
        </w:rPr>
        <w:drawing>
          <wp:inline distT="0" distB="0" distL="0" distR="0" wp14:anchorId="2B231304" wp14:editId="42028F73">
            <wp:extent cx="5669280" cy="242155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2898" cy="2427375"/>
                    </a:xfrm>
                    <a:prstGeom prst="rect">
                      <a:avLst/>
                    </a:prstGeom>
                  </pic:spPr>
                </pic:pic>
              </a:graphicData>
            </a:graphic>
          </wp:inline>
        </w:drawing>
      </w:r>
    </w:p>
    <w:p w14:paraId="2B2312C4" w14:textId="77777777" w:rsidR="004455A2" w:rsidRPr="005D329E" w:rsidRDefault="004455A2" w:rsidP="00457D5F">
      <w:pPr>
        <w:autoSpaceDE w:val="0"/>
        <w:autoSpaceDN w:val="0"/>
        <w:adjustRightInd w:val="0"/>
        <w:spacing w:after="0" w:line="240" w:lineRule="auto"/>
        <w:rPr>
          <w:rFonts w:cs="Arial"/>
          <w:sz w:val="28"/>
          <w:szCs w:val="28"/>
        </w:rPr>
      </w:pPr>
    </w:p>
    <w:p w14:paraId="2B2312C5" w14:textId="77777777" w:rsidR="004455A2" w:rsidRPr="005D329E" w:rsidRDefault="004455A2" w:rsidP="00BE052C">
      <w:pPr>
        <w:autoSpaceDE w:val="0"/>
        <w:autoSpaceDN w:val="0"/>
        <w:adjustRightInd w:val="0"/>
        <w:spacing w:before="120" w:after="120" w:line="240" w:lineRule="auto"/>
        <w:rPr>
          <w:rFonts w:cs="Arial"/>
          <w:sz w:val="28"/>
          <w:szCs w:val="28"/>
        </w:rPr>
      </w:pPr>
      <w:r w:rsidRPr="005D329E">
        <w:rPr>
          <w:rFonts w:cs="Arial"/>
          <w:sz w:val="28"/>
          <w:szCs w:val="28"/>
        </w:rPr>
        <w:t xml:space="preserve">Next, select your </w:t>
      </w:r>
      <w:r w:rsidRPr="005D329E">
        <w:rPr>
          <w:rFonts w:cs="Arial"/>
          <w:b/>
          <w:sz w:val="28"/>
          <w:szCs w:val="28"/>
        </w:rPr>
        <w:t>beneficiaries</w:t>
      </w:r>
      <w:r w:rsidR="00C4779C" w:rsidRPr="005D329E">
        <w:rPr>
          <w:rFonts w:cs="Arial"/>
          <w:sz w:val="28"/>
          <w:szCs w:val="28"/>
        </w:rPr>
        <w:t>,</w:t>
      </w:r>
      <w:r w:rsidRPr="005D329E">
        <w:rPr>
          <w:rFonts w:cs="Arial"/>
          <w:sz w:val="28"/>
          <w:szCs w:val="28"/>
        </w:rPr>
        <w:t xml:space="preserve"> including</w:t>
      </w:r>
      <w:r w:rsidRPr="005D329E">
        <w:rPr>
          <w:rFonts w:cs="Arial"/>
          <w:b/>
          <w:sz w:val="28"/>
          <w:szCs w:val="28"/>
        </w:rPr>
        <w:t xml:space="preserve"> Primary</w:t>
      </w:r>
      <w:r w:rsidRPr="005D329E">
        <w:rPr>
          <w:rFonts w:cs="Arial"/>
          <w:sz w:val="28"/>
          <w:szCs w:val="28"/>
        </w:rPr>
        <w:t xml:space="preserve"> and </w:t>
      </w:r>
      <w:r w:rsidRPr="005D329E">
        <w:rPr>
          <w:rFonts w:cs="Arial"/>
          <w:b/>
          <w:sz w:val="28"/>
          <w:szCs w:val="28"/>
        </w:rPr>
        <w:t>Secondary</w:t>
      </w:r>
      <w:r w:rsidR="00C4779C" w:rsidRPr="005D329E">
        <w:rPr>
          <w:rFonts w:cs="Arial"/>
          <w:sz w:val="28"/>
          <w:szCs w:val="28"/>
        </w:rPr>
        <w:t>,</w:t>
      </w:r>
      <w:r w:rsidRPr="005D329E">
        <w:rPr>
          <w:rFonts w:cs="Arial"/>
          <w:sz w:val="28"/>
          <w:szCs w:val="28"/>
        </w:rPr>
        <w:t xml:space="preserve"> if applicable. All beneficiary delegation percentages combined must equal 100% for each category (Primary or Secondary)</w:t>
      </w:r>
      <w:r w:rsidR="00C4779C" w:rsidRPr="005D329E">
        <w:rPr>
          <w:rFonts w:cs="Arial"/>
          <w:sz w:val="28"/>
          <w:szCs w:val="28"/>
        </w:rPr>
        <w:t>.</w:t>
      </w:r>
      <w:r w:rsidRPr="005D329E">
        <w:rPr>
          <w:rFonts w:cs="Arial"/>
          <w:sz w:val="28"/>
          <w:szCs w:val="28"/>
        </w:rPr>
        <w:t xml:space="preserve"> </w:t>
      </w:r>
    </w:p>
    <w:p w14:paraId="2B2312C6" w14:textId="77777777" w:rsidR="004455A2" w:rsidRPr="005D329E" w:rsidRDefault="004455A2" w:rsidP="00457D5F">
      <w:pPr>
        <w:autoSpaceDE w:val="0"/>
        <w:autoSpaceDN w:val="0"/>
        <w:adjustRightInd w:val="0"/>
        <w:spacing w:after="0" w:line="240" w:lineRule="auto"/>
        <w:rPr>
          <w:rFonts w:cs="Arial"/>
          <w:sz w:val="28"/>
          <w:szCs w:val="28"/>
        </w:rPr>
      </w:pPr>
      <w:r w:rsidRPr="005D329E">
        <w:rPr>
          <w:rFonts w:cs="Arial"/>
          <w:sz w:val="28"/>
          <w:szCs w:val="28"/>
        </w:rPr>
        <w:t xml:space="preserve">                       </w:t>
      </w:r>
      <w:r w:rsidRPr="005D329E">
        <w:rPr>
          <w:noProof/>
        </w:rPr>
        <w:drawing>
          <wp:inline distT="0" distB="0" distL="0" distR="0" wp14:anchorId="2B231306" wp14:editId="07026065">
            <wp:extent cx="3205779" cy="31433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7259" cy="3154637"/>
                    </a:xfrm>
                    <a:prstGeom prst="rect">
                      <a:avLst/>
                    </a:prstGeom>
                  </pic:spPr>
                </pic:pic>
              </a:graphicData>
            </a:graphic>
          </wp:inline>
        </w:drawing>
      </w:r>
    </w:p>
    <w:p w14:paraId="4216598C" w14:textId="77777777" w:rsidR="005F498A" w:rsidRDefault="005F498A" w:rsidP="00BE052C">
      <w:pPr>
        <w:autoSpaceDE w:val="0"/>
        <w:autoSpaceDN w:val="0"/>
        <w:adjustRightInd w:val="0"/>
        <w:spacing w:before="120" w:after="120" w:line="240" w:lineRule="auto"/>
        <w:rPr>
          <w:rFonts w:cs="Arial"/>
          <w:sz w:val="28"/>
          <w:szCs w:val="28"/>
        </w:rPr>
      </w:pPr>
    </w:p>
    <w:p w14:paraId="23D1D821" w14:textId="62DF6DFA" w:rsidR="009D515D" w:rsidRDefault="004455A2" w:rsidP="00BE052C">
      <w:pPr>
        <w:autoSpaceDE w:val="0"/>
        <w:autoSpaceDN w:val="0"/>
        <w:adjustRightInd w:val="0"/>
        <w:spacing w:before="120" w:after="120" w:line="240" w:lineRule="auto"/>
        <w:rPr>
          <w:rFonts w:cs="Arial"/>
          <w:sz w:val="28"/>
          <w:szCs w:val="28"/>
        </w:rPr>
      </w:pPr>
      <w:r w:rsidRPr="005D329E">
        <w:rPr>
          <w:rFonts w:cs="Arial"/>
          <w:sz w:val="28"/>
          <w:szCs w:val="28"/>
        </w:rPr>
        <w:t xml:space="preserve">Click </w:t>
      </w:r>
      <w:r w:rsidR="00C4779C" w:rsidRPr="005D329E">
        <w:rPr>
          <w:rFonts w:cs="Arial"/>
          <w:b/>
          <w:sz w:val="28"/>
          <w:szCs w:val="28"/>
        </w:rPr>
        <w:t>Continue to Preview</w:t>
      </w:r>
      <w:r w:rsidRPr="005D329E">
        <w:rPr>
          <w:rFonts w:cs="Arial"/>
          <w:b/>
          <w:sz w:val="28"/>
          <w:szCs w:val="28"/>
        </w:rPr>
        <w:t xml:space="preserve"> </w:t>
      </w:r>
      <w:r w:rsidRPr="005D329E">
        <w:rPr>
          <w:rFonts w:cs="Arial"/>
          <w:sz w:val="28"/>
          <w:szCs w:val="28"/>
        </w:rPr>
        <w:t>and review your selection and beneficiary delegations</w:t>
      </w:r>
      <w:r w:rsidR="00C4779C" w:rsidRPr="005D329E">
        <w:rPr>
          <w:rFonts w:cs="Arial"/>
          <w:sz w:val="28"/>
          <w:szCs w:val="28"/>
        </w:rPr>
        <w:t>.</w:t>
      </w:r>
      <w:r w:rsidRPr="005D329E">
        <w:rPr>
          <w:rFonts w:cs="Arial"/>
          <w:sz w:val="28"/>
          <w:szCs w:val="28"/>
        </w:rPr>
        <w:t xml:space="preserve"> </w:t>
      </w:r>
    </w:p>
    <w:p w14:paraId="2B2312C7" w14:textId="1314E640" w:rsidR="004455A2" w:rsidRPr="005D329E" w:rsidRDefault="00C4779C" w:rsidP="00BE052C">
      <w:pPr>
        <w:autoSpaceDE w:val="0"/>
        <w:autoSpaceDN w:val="0"/>
        <w:adjustRightInd w:val="0"/>
        <w:spacing w:before="120" w:after="120" w:line="240" w:lineRule="auto"/>
        <w:rPr>
          <w:rFonts w:cs="Arial"/>
          <w:b/>
          <w:sz w:val="28"/>
          <w:szCs w:val="28"/>
        </w:rPr>
      </w:pPr>
      <w:r w:rsidRPr="005D329E">
        <w:rPr>
          <w:rFonts w:cs="Arial"/>
          <w:sz w:val="28"/>
          <w:szCs w:val="28"/>
        </w:rPr>
        <w:t>T</w:t>
      </w:r>
      <w:r w:rsidR="004455A2" w:rsidRPr="005D329E">
        <w:rPr>
          <w:rFonts w:cs="Arial"/>
          <w:sz w:val="28"/>
          <w:szCs w:val="28"/>
        </w:rPr>
        <w:t xml:space="preserve">hen click </w:t>
      </w:r>
      <w:r w:rsidR="004455A2" w:rsidRPr="005D329E">
        <w:rPr>
          <w:rFonts w:cs="Arial"/>
          <w:b/>
          <w:sz w:val="28"/>
          <w:szCs w:val="28"/>
        </w:rPr>
        <w:t>Save and Continue to Next Benefit</w:t>
      </w:r>
      <w:r w:rsidRPr="005D329E">
        <w:rPr>
          <w:rFonts w:cs="Arial"/>
          <w:sz w:val="28"/>
          <w:szCs w:val="28"/>
        </w:rPr>
        <w:t>.</w:t>
      </w:r>
    </w:p>
    <w:p w14:paraId="2B2312C8" w14:textId="77777777" w:rsidR="004455A2" w:rsidRPr="005D329E" w:rsidRDefault="004455A2" w:rsidP="00457D5F">
      <w:pPr>
        <w:autoSpaceDE w:val="0"/>
        <w:autoSpaceDN w:val="0"/>
        <w:adjustRightInd w:val="0"/>
        <w:spacing w:after="0" w:line="240" w:lineRule="auto"/>
        <w:rPr>
          <w:rFonts w:cs="Arial"/>
          <w:b/>
          <w:sz w:val="28"/>
          <w:szCs w:val="28"/>
        </w:rPr>
      </w:pPr>
      <w:r w:rsidRPr="005D329E">
        <w:rPr>
          <w:rFonts w:cs="Arial"/>
          <w:b/>
          <w:sz w:val="28"/>
          <w:szCs w:val="28"/>
        </w:rPr>
        <w:t xml:space="preserve">                           </w:t>
      </w:r>
      <w:r w:rsidRPr="005D329E">
        <w:rPr>
          <w:noProof/>
        </w:rPr>
        <w:drawing>
          <wp:inline distT="0" distB="0" distL="0" distR="0" wp14:anchorId="2B231308" wp14:editId="2B231309">
            <wp:extent cx="3108960" cy="22311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8960" cy="2231136"/>
                    </a:xfrm>
                    <a:prstGeom prst="rect">
                      <a:avLst/>
                    </a:prstGeom>
                  </pic:spPr>
                </pic:pic>
              </a:graphicData>
            </a:graphic>
          </wp:inline>
        </w:drawing>
      </w:r>
    </w:p>
    <w:p w14:paraId="2B2312C9" w14:textId="610FEE30" w:rsidR="00BE052C" w:rsidRPr="005D329E" w:rsidRDefault="00BE052C">
      <w:pPr>
        <w:rPr>
          <w:rFonts w:cs="Arial"/>
          <w:sz w:val="28"/>
          <w:szCs w:val="28"/>
        </w:rPr>
      </w:pPr>
    </w:p>
    <w:p w14:paraId="2B2312CA" w14:textId="77777777" w:rsidR="00EF5319" w:rsidRPr="005D329E" w:rsidRDefault="00457D5F" w:rsidP="0097117B">
      <w:pPr>
        <w:autoSpaceDE w:val="0"/>
        <w:autoSpaceDN w:val="0"/>
        <w:adjustRightInd w:val="0"/>
        <w:spacing w:after="240" w:line="240" w:lineRule="auto"/>
        <w:rPr>
          <w:rFonts w:cs="Arial"/>
          <w:sz w:val="28"/>
          <w:szCs w:val="28"/>
        </w:rPr>
      </w:pPr>
      <w:r w:rsidRPr="005D329E">
        <w:rPr>
          <w:rFonts w:cs="Arial"/>
          <w:sz w:val="28"/>
          <w:szCs w:val="28"/>
        </w:rPr>
        <w:t xml:space="preserve">In the Open Enrollment flow, </w:t>
      </w:r>
      <w:r w:rsidR="00BE052C" w:rsidRPr="005D329E">
        <w:rPr>
          <w:rFonts w:cs="Arial"/>
          <w:sz w:val="28"/>
          <w:szCs w:val="28"/>
        </w:rPr>
        <w:t xml:space="preserve">the following </w:t>
      </w:r>
      <w:r w:rsidRPr="005D329E">
        <w:rPr>
          <w:rFonts w:cs="Arial"/>
          <w:sz w:val="28"/>
          <w:szCs w:val="28"/>
        </w:rPr>
        <w:t xml:space="preserve">visual indicators are displayed to show </w:t>
      </w:r>
      <w:r w:rsidR="00AC09BF" w:rsidRPr="005D329E">
        <w:rPr>
          <w:rFonts w:cs="Arial"/>
          <w:sz w:val="28"/>
          <w:szCs w:val="28"/>
        </w:rPr>
        <w:t>different steps taken, action items</w:t>
      </w:r>
      <w:r w:rsidR="00BE052C" w:rsidRPr="005D329E">
        <w:rPr>
          <w:rFonts w:cs="Arial"/>
          <w:sz w:val="28"/>
          <w:szCs w:val="28"/>
        </w:rPr>
        <w:t>,</w:t>
      </w:r>
      <w:r w:rsidR="0097117B" w:rsidRPr="005D329E">
        <w:rPr>
          <w:rFonts w:cs="Arial"/>
          <w:sz w:val="28"/>
          <w:szCs w:val="28"/>
        </w:rPr>
        <w:t xml:space="preserve"> or enrollment statuses:</w:t>
      </w:r>
    </w:p>
    <w:tbl>
      <w:tblPr>
        <w:tblStyle w:val="TableGrid"/>
        <w:tblW w:w="0" w:type="auto"/>
        <w:tblLook w:val="04A0" w:firstRow="1" w:lastRow="0" w:firstColumn="1" w:lastColumn="0" w:noHBand="0" w:noVBand="1"/>
      </w:tblPr>
      <w:tblGrid>
        <w:gridCol w:w="3055"/>
        <w:gridCol w:w="7735"/>
      </w:tblGrid>
      <w:tr w:rsidR="0097117B" w:rsidRPr="005D329E" w14:paraId="2B2312CD" w14:textId="77777777" w:rsidTr="0097117B">
        <w:tc>
          <w:tcPr>
            <w:tcW w:w="3055" w:type="dxa"/>
          </w:tcPr>
          <w:p w14:paraId="2B2312CB" w14:textId="77777777" w:rsidR="0097117B" w:rsidRPr="005D329E" w:rsidRDefault="0097117B" w:rsidP="00457D5F">
            <w:pPr>
              <w:autoSpaceDE w:val="0"/>
              <w:autoSpaceDN w:val="0"/>
              <w:adjustRightInd w:val="0"/>
              <w:rPr>
                <w:rFonts w:cs="Arial"/>
                <w:b/>
                <w:sz w:val="28"/>
                <w:szCs w:val="28"/>
              </w:rPr>
            </w:pPr>
            <w:r w:rsidRPr="005D329E">
              <w:rPr>
                <w:rFonts w:cs="Arial"/>
                <w:b/>
                <w:sz w:val="28"/>
                <w:szCs w:val="28"/>
              </w:rPr>
              <w:t>Symbol</w:t>
            </w:r>
          </w:p>
        </w:tc>
        <w:tc>
          <w:tcPr>
            <w:tcW w:w="7735" w:type="dxa"/>
          </w:tcPr>
          <w:p w14:paraId="2B2312CC" w14:textId="77777777" w:rsidR="0097117B" w:rsidRPr="005D329E" w:rsidRDefault="0097117B" w:rsidP="00457D5F">
            <w:pPr>
              <w:autoSpaceDE w:val="0"/>
              <w:autoSpaceDN w:val="0"/>
              <w:adjustRightInd w:val="0"/>
              <w:rPr>
                <w:rFonts w:cs="Arial"/>
                <w:b/>
                <w:sz w:val="28"/>
                <w:szCs w:val="28"/>
              </w:rPr>
            </w:pPr>
            <w:r w:rsidRPr="005D329E">
              <w:rPr>
                <w:rFonts w:cs="Arial"/>
                <w:b/>
                <w:sz w:val="28"/>
                <w:szCs w:val="28"/>
              </w:rPr>
              <w:t>Meaning</w:t>
            </w:r>
          </w:p>
        </w:tc>
      </w:tr>
      <w:tr w:rsidR="0097117B" w:rsidRPr="005D329E" w14:paraId="2B2312D0" w14:textId="77777777" w:rsidTr="0097117B">
        <w:tc>
          <w:tcPr>
            <w:tcW w:w="3055" w:type="dxa"/>
          </w:tcPr>
          <w:p w14:paraId="2B2312CE" w14:textId="77777777" w:rsidR="0097117B" w:rsidRPr="005D329E" w:rsidRDefault="0097117B" w:rsidP="0097117B">
            <w:pPr>
              <w:pStyle w:val="ListParagraph"/>
              <w:numPr>
                <w:ilvl w:val="0"/>
                <w:numId w:val="3"/>
              </w:numPr>
              <w:autoSpaceDE w:val="0"/>
              <w:autoSpaceDN w:val="0"/>
              <w:adjustRightInd w:val="0"/>
              <w:rPr>
                <w:rFonts w:cs="Arial"/>
                <w:sz w:val="28"/>
                <w:szCs w:val="28"/>
              </w:rPr>
            </w:pPr>
            <w:r w:rsidRPr="005D329E">
              <w:rPr>
                <w:rFonts w:cs="Arial"/>
                <w:sz w:val="28"/>
                <w:szCs w:val="28"/>
              </w:rPr>
              <w:t>(flag icon)</w:t>
            </w:r>
          </w:p>
        </w:tc>
        <w:tc>
          <w:tcPr>
            <w:tcW w:w="7735" w:type="dxa"/>
          </w:tcPr>
          <w:p w14:paraId="2B2312CF" w14:textId="77777777" w:rsidR="0097117B" w:rsidRPr="005D329E" w:rsidRDefault="0097117B" w:rsidP="00457D5F">
            <w:pPr>
              <w:autoSpaceDE w:val="0"/>
              <w:autoSpaceDN w:val="0"/>
              <w:adjustRightInd w:val="0"/>
              <w:rPr>
                <w:rFonts w:cs="Arial"/>
                <w:sz w:val="28"/>
                <w:szCs w:val="28"/>
              </w:rPr>
            </w:pPr>
            <w:r w:rsidRPr="005D329E">
              <w:rPr>
                <w:rFonts w:cs="Arial"/>
                <w:sz w:val="28"/>
                <w:szCs w:val="28"/>
              </w:rPr>
              <w:t>The plan needs your attention.</w:t>
            </w:r>
          </w:p>
        </w:tc>
      </w:tr>
      <w:tr w:rsidR="0097117B" w:rsidRPr="005D329E" w14:paraId="2B2312D3" w14:textId="77777777" w:rsidTr="0097117B">
        <w:tc>
          <w:tcPr>
            <w:tcW w:w="3055" w:type="dxa"/>
          </w:tcPr>
          <w:p w14:paraId="2B2312D1" w14:textId="77777777" w:rsidR="0097117B" w:rsidRPr="005D329E" w:rsidRDefault="0097117B" w:rsidP="00457D5F">
            <w:pPr>
              <w:autoSpaceDE w:val="0"/>
              <w:autoSpaceDN w:val="0"/>
              <w:adjustRightInd w:val="0"/>
              <w:rPr>
                <w:rFonts w:cs="Arial"/>
                <w:sz w:val="28"/>
                <w:szCs w:val="28"/>
              </w:rPr>
            </w:pPr>
            <w:r w:rsidRPr="005D329E">
              <w:rPr>
                <w:noProof/>
              </w:rPr>
              <w:drawing>
                <wp:inline distT="0" distB="0" distL="0" distR="0" wp14:anchorId="2B23130A" wp14:editId="2B23130B">
                  <wp:extent cx="209550" cy="24059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788" cy="247757"/>
                          </a:xfrm>
                          <a:prstGeom prst="rect">
                            <a:avLst/>
                          </a:prstGeom>
                        </pic:spPr>
                      </pic:pic>
                    </a:graphicData>
                  </a:graphic>
                </wp:inline>
              </w:drawing>
            </w:r>
            <w:r w:rsidRPr="005D329E">
              <w:rPr>
                <w:rFonts w:cs="Arial"/>
                <w:sz w:val="28"/>
                <w:szCs w:val="28"/>
              </w:rPr>
              <w:t xml:space="preserve"> (green check mark)</w:t>
            </w:r>
          </w:p>
        </w:tc>
        <w:tc>
          <w:tcPr>
            <w:tcW w:w="7735" w:type="dxa"/>
          </w:tcPr>
          <w:p w14:paraId="2B2312D2" w14:textId="77777777" w:rsidR="0097117B" w:rsidRPr="005D329E" w:rsidRDefault="0097117B" w:rsidP="00457D5F">
            <w:pPr>
              <w:autoSpaceDE w:val="0"/>
              <w:autoSpaceDN w:val="0"/>
              <w:adjustRightInd w:val="0"/>
              <w:rPr>
                <w:rFonts w:cs="Arial"/>
                <w:sz w:val="28"/>
                <w:szCs w:val="28"/>
              </w:rPr>
            </w:pPr>
            <w:r w:rsidRPr="005D329E">
              <w:rPr>
                <w:rFonts w:cs="Arial"/>
                <w:sz w:val="28"/>
                <w:szCs w:val="28"/>
              </w:rPr>
              <w:t>This is a current plan that you are enrolled in.</w:t>
            </w:r>
          </w:p>
        </w:tc>
      </w:tr>
      <w:tr w:rsidR="0097117B" w:rsidRPr="005D329E" w14:paraId="2B2312D6" w14:textId="77777777" w:rsidTr="0097117B">
        <w:tc>
          <w:tcPr>
            <w:tcW w:w="3055" w:type="dxa"/>
          </w:tcPr>
          <w:p w14:paraId="2B2312D4" w14:textId="77777777" w:rsidR="0097117B" w:rsidRPr="005D329E" w:rsidRDefault="0097117B" w:rsidP="00457D5F">
            <w:pPr>
              <w:autoSpaceDE w:val="0"/>
              <w:autoSpaceDN w:val="0"/>
              <w:adjustRightInd w:val="0"/>
              <w:rPr>
                <w:noProof/>
              </w:rPr>
            </w:pPr>
            <w:r w:rsidRPr="005D329E">
              <w:rPr>
                <w:noProof/>
              </w:rPr>
              <w:drawing>
                <wp:inline distT="0" distB="0" distL="0" distR="0" wp14:anchorId="2B23130C" wp14:editId="2B23130D">
                  <wp:extent cx="228571" cy="209524"/>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8571" cy="209524"/>
                          </a:xfrm>
                          <a:prstGeom prst="rect">
                            <a:avLst/>
                          </a:prstGeom>
                        </pic:spPr>
                      </pic:pic>
                    </a:graphicData>
                  </a:graphic>
                </wp:inline>
              </w:drawing>
            </w:r>
            <w:r w:rsidRPr="005D329E">
              <w:rPr>
                <w:noProof/>
              </w:rPr>
              <w:t xml:space="preserve"> </w:t>
            </w:r>
            <w:r w:rsidRPr="005D329E">
              <w:rPr>
                <w:noProof/>
                <w:sz w:val="28"/>
                <w:szCs w:val="28"/>
              </w:rPr>
              <w:t>(gray X)</w:t>
            </w:r>
          </w:p>
        </w:tc>
        <w:tc>
          <w:tcPr>
            <w:tcW w:w="7735" w:type="dxa"/>
          </w:tcPr>
          <w:p w14:paraId="2B2312D5" w14:textId="77777777" w:rsidR="0097117B" w:rsidRPr="005D329E" w:rsidRDefault="0097117B" w:rsidP="00457D5F">
            <w:pPr>
              <w:autoSpaceDE w:val="0"/>
              <w:autoSpaceDN w:val="0"/>
              <w:adjustRightInd w:val="0"/>
              <w:rPr>
                <w:rFonts w:cs="Arial"/>
                <w:sz w:val="28"/>
                <w:szCs w:val="28"/>
              </w:rPr>
            </w:pPr>
            <w:r w:rsidRPr="005D329E">
              <w:rPr>
                <w:rFonts w:cs="Arial"/>
                <w:sz w:val="28"/>
                <w:szCs w:val="28"/>
              </w:rPr>
              <w:t>This plan has been waived.</w:t>
            </w:r>
          </w:p>
        </w:tc>
      </w:tr>
      <w:tr w:rsidR="0097117B" w:rsidRPr="005D329E" w14:paraId="2B2312D9" w14:textId="77777777" w:rsidTr="0097117B">
        <w:tc>
          <w:tcPr>
            <w:tcW w:w="3055" w:type="dxa"/>
          </w:tcPr>
          <w:p w14:paraId="2B2312D7" w14:textId="77777777" w:rsidR="0097117B" w:rsidRPr="005D329E" w:rsidRDefault="0097117B" w:rsidP="00457D5F">
            <w:pPr>
              <w:autoSpaceDE w:val="0"/>
              <w:autoSpaceDN w:val="0"/>
              <w:adjustRightInd w:val="0"/>
              <w:rPr>
                <w:noProof/>
              </w:rPr>
            </w:pPr>
            <w:r w:rsidRPr="005D329E">
              <w:rPr>
                <w:noProof/>
              </w:rPr>
              <w:drawing>
                <wp:inline distT="0" distB="0" distL="0" distR="0" wp14:anchorId="2B23130E" wp14:editId="2B23130F">
                  <wp:extent cx="238095" cy="21904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095" cy="219048"/>
                          </a:xfrm>
                          <a:prstGeom prst="rect">
                            <a:avLst/>
                          </a:prstGeom>
                        </pic:spPr>
                      </pic:pic>
                    </a:graphicData>
                  </a:graphic>
                </wp:inline>
              </w:drawing>
            </w:r>
            <w:r w:rsidRPr="005D329E">
              <w:rPr>
                <w:noProof/>
              </w:rPr>
              <w:t xml:space="preserve"> </w:t>
            </w:r>
            <w:r w:rsidRPr="005D329E">
              <w:rPr>
                <w:noProof/>
                <w:sz w:val="28"/>
                <w:szCs w:val="28"/>
              </w:rPr>
              <w:t>( orange clock icon)</w:t>
            </w:r>
          </w:p>
        </w:tc>
        <w:tc>
          <w:tcPr>
            <w:tcW w:w="7735" w:type="dxa"/>
          </w:tcPr>
          <w:p w14:paraId="2B2312D8" w14:textId="77777777" w:rsidR="0097117B" w:rsidRPr="005D329E" w:rsidRDefault="0097117B" w:rsidP="00457D5F">
            <w:pPr>
              <w:autoSpaceDE w:val="0"/>
              <w:autoSpaceDN w:val="0"/>
              <w:adjustRightInd w:val="0"/>
              <w:rPr>
                <w:rFonts w:cs="Arial"/>
                <w:sz w:val="28"/>
                <w:szCs w:val="28"/>
              </w:rPr>
            </w:pPr>
            <w:r w:rsidRPr="005D329E">
              <w:rPr>
                <w:rFonts w:cs="Arial"/>
                <w:sz w:val="28"/>
                <w:szCs w:val="28"/>
              </w:rPr>
              <w:t>This plan is pending approval.</w:t>
            </w:r>
          </w:p>
        </w:tc>
      </w:tr>
    </w:tbl>
    <w:p w14:paraId="2B2312DA" w14:textId="77777777" w:rsidR="00BE052C" w:rsidRPr="005D329E" w:rsidRDefault="00BE052C" w:rsidP="00457D5F">
      <w:pPr>
        <w:autoSpaceDE w:val="0"/>
        <w:autoSpaceDN w:val="0"/>
        <w:adjustRightInd w:val="0"/>
        <w:spacing w:after="0" w:line="240" w:lineRule="auto"/>
        <w:rPr>
          <w:rFonts w:cs="Arial"/>
          <w:sz w:val="28"/>
          <w:szCs w:val="28"/>
        </w:rPr>
      </w:pPr>
    </w:p>
    <w:p w14:paraId="2B2312DB" w14:textId="77777777" w:rsidR="002930C2" w:rsidRPr="005D329E" w:rsidRDefault="0007420A">
      <w:pPr>
        <w:rPr>
          <w:rFonts w:cs="Arial"/>
          <w:sz w:val="28"/>
          <w:szCs w:val="28"/>
        </w:rPr>
      </w:pPr>
      <w:r w:rsidRPr="005D329E">
        <w:rPr>
          <w:noProof/>
        </w:rPr>
        <w:drawing>
          <wp:inline distT="0" distB="0" distL="0" distR="0" wp14:anchorId="2B231310" wp14:editId="2B231311">
            <wp:extent cx="1569258" cy="2113695"/>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81938" cy="2130774"/>
                    </a:xfrm>
                    <a:prstGeom prst="rect">
                      <a:avLst/>
                    </a:prstGeom>
                  </pic:spPr>
                </pic:pic>
              </a:graphicData>
            </a:graphic>
          </wp:inline>
        </w:drawing>
      </w:r>
    </w:p>
    <w:p w14:paraId="385A92B8" w14:textId="1FEBAF89" w:rsidR="00B5010F" w:rsidRPr="005D329E" w:rsidRDefault="00B5010F" w:rsidP="005F498A">
      <w:pPr>
        <w:rPr>
          <w:sz w:val="28"/>
          <w:szCs w:val="28"/>
        </w:rPr>
      </w:pPr>
    </w:p>
    <w:p w14:paraId="2B2312DD" w14:textId="3C0F7725" w:rsidR="00433A4E" w:rsidRPr="005D329E" w:rsidRDefault="00433A4E" w:rsidP="0097117B">
      <w:pPr>
        <w:spacing w:after="240"/>
        <w:rPr>
          <w:sz w:val="28"/>
          <w:szCs w:val="28"/>
        </w:rPr>
      </w:pPr>
      <w:r w:rsidRPr="005D329E">
        <w:rPr>
          <w:sz w:val="28"/>
          <w:szCs w:val="28"/>
        </w:rPr>
        <w:t>Continue through each step until al</w:t>
      </w:r>
      <w:r w:rsidR="00AC09BF" w:rsidRPr="005D329E">
        <w:rPr>
          <w:sz w:val="28"/>
          <w:szCs w:val="28"/>
        </w:rPr>
        <w:t xml:space="preserve">l </w:t>
      </w:r>
      <w:r w:rsidR="00C4779C" w:rsidRPr="005D329E">
        <w:rPr>
          <w:sz w:val="28"/>
          <w:szCs w:val="28"/>
        </w:rPr>
        <w:t xml:space="preserve">elections are complete and the </w:t>
      </w:r>
      <w:r w:rsidR="00AC09BF" w:rsidRPr="005D329E">
        <w:rPr>
          <w:b/>
          <w:sz w:val="28"/>
          <w:szCs w:val="28"/>
        </w:rPr>
        <w:t>Continue to Summary</w:t>
      </w:r>
      <w:r w:rsidR="00C4779C" w:rsidRPr="005D329E">
        <w:rPr>
          <w:sz w:val="28"/>
          <w:szCs w:val="28"/>
        </w:rPr>
        <w:t xml:space="preserve"> button is activated.</w:t>
      </w:r>
    </w:p>
    <w:p w14:paraId="2B2312DE" w14:textId="77777777" w:rsidR="0097117B" w:rsidRPr="005D329E" w:rsidRDefault="0097117B" w:rsidP="0097117B">
      <w:pPr>
        <w:spacing w:after="240"/>
        <w:rPr>
          <w:sz w:val="28"/>
          <w:szCs w:val="28"/>
        </w:rPr>
      </w:pPr>
      <w:r w:rsidRPr="005D329E">
        <w:rPr>
          <w:noProof/>
        </w:rPr>
        <w:drawing>
          <wp:inline distT="0" distB="0" distL="0" distR="0" wp14:anchorId="2B231312" wp14:editId="2B231313">
            <wp:extent cx="4352544" cy="3813048"/>
            <wp:effectExtent l="0" t="0" r="0" b="0"/>
            <wp:docPr id="26" name="Picture 26" descr="C:\Users\martindf\AppData\Local\Temp\SNAGHTML1575db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df\AppData\Local\Temp\SNAGHTML1575dbc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2544" cy="3813048"/>
                    </a:xfrm>
                    <a:prstGeom prst="rect">
                      <a:avLst/>
                    </a:prstGeom>
                    <a:noFill/>
                    <a:ln>
                      <a:noFill/>
                    </a:ln>
                  </pic:spPr>
                </pic:pic>
              </a:graphicData>
            </a:graphic>
          </wp:inline>
        </w:drawing>
      </w:r>
    </w:p>
    <w:p w14:paraId="2B2312DF" w14:textId="05BB7EB4" w:rsidR="0097117B" w:rsidRPr="005D329E" w:rsidRDefault="0097117B">
      <w:pPr>
        <w:rPr>
          <w:sz w:val="28"/>
          <w:szCs w:val="28"/>
        </w:rPr>
      </w:pPr>
    </w:p>
    <w:p w14:paraId="2B2312E0" w14:textId="445D2A47" w:rsidR="00B41A32" w:rsidRDefault="005748E2">
      <w:pPr>
        <w:rPr>
          <w:sz w:val="28"/>
          <w:szCs w:val="28"/>
        </w:rPr>
      </w:pPr>
      <w:r w:rsidRPr="005D329E">
        <w:rPr>
          <w:sz w:val="28"/>
          <w:szCs w:val="28"/>
        </w:rPr>
        <w:t xml:space="preserve">Review all </w:t>
      </w:r>
      <w:r w:rsidR="00C4779C" w:rsidRPr="005D329E">
        <w:rPr>
          <w:sz w:val="28"/>
          <w:szCs w:val="28"/>
        </w:rPr>
        <w:t xml:space="preserve">of your </w:t>
      </w:r>
      <w:r w:rsidRPr="005D329E">
        <w:rPr>
          <w:sz w:val="28"/>
          <w:szCs w:val="28"/>
        </w:rPr>
        <w:t>selections</w:t>
      </w:r>
      <w:r w:rsidR="00C4779C" w:rsidRPr="005D329E">
        <w:rPr>
          <w:sz w:val="28"/>
          <w:szCs w:val="28"/>
        </w:rPr>
        <w:t>.</w:t>
      </w:r>
      <w:r w:rsidRPr="005D329E">
        <w:rPr>
          <w:sz w:val="28"/>
          <w:szCs w:val="28"/>
        </w:rPr>
        <w:t xml:space="preserve"> </w:t>
      </w:r>
      <w:r w:rsidR="00C4779C" w:rsidRPr="005D329E">
        <w:rPr>
          <w:sz w:val="28"/>
          <w:szCs w:val="28"/>
        </w:rPr>
        <w:t>When you have confirmed them</w:t>
      </w:r>
      <w:r w:rsidRPr="005D329E">
        <w:rPr>
          <w:sz w:val="28"/>
          <w:szCs w:val="28"/>
        </w:rPr>
        <w:t xml:space="preserve">, click </w:t>
      </w:r>
      <w:r w:rsidRPr="005D329E">
        <w:rPr>
          <w:b/>
          <w:sz w:val="28"/>
          <w:szCs w:val="28"/>
        </w:rPr>
        <w:t>Submit Enrollment</w:t>
      </w:r>
      <w:r w:rsidRPr="005D329E">
        <w:rPr>
          <w:sz w:val="28"/>
          <w:szCs w:val="28"/>
        </w:rPr>
        <w:t xml:space="preserve">. </w:t>
      </w:r>
      <w:r w:rsidR="00C4779C" w:rsidRPr="005D329E">
        <w:rPr>
          <w:sz w:val="28"/>
          <w:szCs w:val="28"/>
        </w:rPr>
        <w:t>Note that</w:t>
      </w:r>
      <w:r w:rsidRPr="005D329E">
        <w:rPr>
          <w:sz w:val="28"/>
          <w:szCs w:val="28"/>
        </w:rPr>
        <w:t xml:space="preserve"> your benefit elections will not be processed until you click </w:t>
      </w:r>
      <w:r w:rsidRPr="005D329E">
        <w:rPr>
          <w:b/>
          <w:sz w:val="28"/>
          <w:szCs w:val="28"/>
        </w:rPr>
        <w:t xml:space="preserve">Submit Enrollment. </w:t>
      </w:r>
      <w:r w:rsidRPr="005D329E">
        <w:rPr>
          <w:sz w:val="28"/>
          <w:szCs w:val="28"/>
        </w:rPr>
        <w:t>If</w:t>
      </w:r>
      <w:r w:rsidR="00C4779C" w:rsidRPr="005D329E">
        <w:rPr>
          <w:sz w:val="28"/>
          <w:szCs w:val="28"/>
        </w:rPr>
        <w:t xml:space="preserve"> you click</w:t>
      </w:r>
      <w:r w:rsidRPr="005D329E">
        <w:rPr>
          <w:sz w:val="28"/>
          <w:szCs w:val="28"/>
        </w:rPr>
        <w:t xml:space="preserve"> </w:t>
      </w:r>
      <w:r w:rsidRPr="005D329E">
        <w:rPr>
          <w:b/>
          <w:sz w:val="28"/>
          <w:szCs w:val="28"/>
        </w:rPr>
        <w:t>Save for later</w:t>
      </w:r>
      <w:r w:rsidRPr="005D329E">
        <w:rPr>
          <w:sz w:val="28"/>
          <w:szCs w:val="28"/>
        </w:rPr>
        <w:t xml:space="preserve"> </w:t>
      </w:r>
      <w:r w:rsidR="00C4779C" w:rsidRPr="005D329E">
        <w:rPr>
          <w:sz w:val="28"/>
          <w:szCs w:val="28"/>
        </w:rPr>
        <w:t>instead</w:t>
      </w:r>
      <w:r w:rsidRPr="005D329E">
        <w:rPr>
          <w:sz w:val="28"/>
          <w:szCs w:val="28"/>
        </w:rPr>
        <w:t>, these enrollments will not be submitted to your HR team until y</w:t>
      </w:r>
      <w:r w:rsidR="00C4779C" w:rsidRPr="005D329E">
        <w:rPr>
          <w:sz w:val="28"/>
          <w:szCs w:val="28"/>
        </w:rPr>
        <w:t>ou fully submit the enrollment.</w:t>
      </w:r>
    </w:p>
    <w:p w14:paraId="452BB9CA" w14:textId="3983459D" w:rsidR="009D515D" w:rsidRDefault="009D515D">
      <w:pPr>
        <w:rPr>
          <w:sz w:val="28"/>
          <w:szCs w:val="28"/>
        </w:rPr>
      </w:pPr>
    </w:p>
    <w:p w14:paraId="7C125998" w14:textId="670419F2" w:rsidR="009D515D" w:rsidRDefault="009D515D">
      <w:pPr>
        <w:rPr>
          <w:sz w:val="28"/>
          <w:szCs w:val="28"/>
        </w:rPr>
      </w:pPr>
    </w:p>
    <w:p w14:paraId="23645153" w14:textId="5A90B305" w:rsidR="009D515D" w:rsidRDefault="009D515D">
      <w:pPr>
        <w:rPr>
          <w:sz w:val="28"/>
          <w:szCs w:val="28"/>
        </w:rPr>
      </w:pPr>
    </w:p>
    <w:p w14:paraId="7C30A6CC" w14:textId="717BD418" w:rsidR="009D515D" w:rsidRDefault="009D515D">
      <w:pPr>
        <w:rPr>
          <w:sz w:val="28"/>
          <w:szCs w:val="28"/>
        </w:rPr>
      </w:pPr>
    </w:p>
    <w:p w14:paraId="3684A3D1" w14:textId="198D4F96" w:rsidR="009D515D" w:rsidRDefault="009D515D">
      <w:pPr>
        <w:rPr>
          <w:sz w:val="28"/>
          <w:szCs w:val="28"/>
        </w:rPr>
      </w:pPr>
    </w:p>
    <w:p w14:paraId="5D32EBFB" w14:textId="77777777" w:rsidR="009D515D" w:rsidRPr="005D329E" w:rsidRDefault="009D515D">
      <w:pPr>
        <w:rPr>
          <w:sz w:val="28"/>
          <w:szCs w:val="28"/>
        </w:rPr>
      </w:pPr>
    </w:p>
    <w:p w14:paraId="2B2312E1" w14:textId="77777777" w:rsidR="00B41A32" w:rsidRPr="005D329E" w:rsidRDefault="005748E2">
      <w:r w:rsidRPr="005D329E">
        <w:rPr>
          <w:noProof/>
        </w:rPr>
        <w:drawing>
          <wp:inline distT="0" distB="0" distL="0" distR="0" wp14:anchorId="2B231314" wp14:editId="2B231315">
            <wp:extent cx="5943600" cy="45612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561205"/>
                    </a:xfrm>
                    <a:prstGeom prst="rect">
                      <a:avLst/>
                    </a:prstGeom>
                  </pic:spPr>
                </pic:pic>
              </a:graphicData>
            </a:graphic>
          </wp:inline>
        </w:drawing>
      </w:r>
    </w:p>
    <w:p w14:paraId="6C174EA3" w14:textId="77777777" w:rsidR="005C3961" w:rsidRPr="005D329E" w:rsidRDefault="005C3961">
      <w:pPr>
        <w:rPr>
          <w:sz w:val="29"/>
          <w:szCs w:val="29"/>
        </w:rPr>
      </w:pPr>
      <w:r w:rsidRPr="005D329E">
        <w:rPr>
          <w:sz w:val="29"/>
          <w:szCs w:val="29"/>
        </w:rPr>
        <w:t xml:space="preserve">Please ensure you receive the confirmation note indicating your elections have been submitted. </w:t>
      </w:r>
    </w:p>
    <w:p w14:paraId="2B2312E3" w14:textId="5530BD59" w:rsidR="00B41A32" w:rsidRPr="005D329E" w:rsidRDefault="005748E2">
      <w:r w:rsidRPr="005D329E">
        <w:rPr>
          <w:noProof/>
        </w:rPr>
        <w:drawing>
          <wp:inline distT="0" distB="0" distL="0" distR="0" wp14:anchorId="2B231316" wp14:editId="2B231317">
            <wp:extent cx="5103743" cy="150495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7944" cy="1517984"/>
                    </a:xfrm>
                    <a:prstGeom prst="rect">
                      <a:avLst/>
                    </a:prstGeom>
                  </pic:spPr>
                </pic:pic>
              </a:graphicData>
            </a:graphic>
          </wp:inline>
        </w:drawing>
      </w:r>
    </w:p>
    <w:p w14:paraId="49DCDC2B" w14:textId="38F7397C" w:rsidR="005C3961" w:rsidRPr="005D329E" w:rsidRDefault="005C3961"/>
    <w:p w14:paraId="7F65180B" w14:textId="64586191" w:rsidR="005C3961" w:rsidRPr="005D329E" w:rsidRDefault="005C3961"/>
    <w:p w14:paraId="2DA3F662" w14:textId="062FC700" w:rsidR="005C3961" w:rsidRPr="005D329E" w:rsidRDefault="005C3961"/>
    <w:p w14:paraId="71F203B8" w14:textId="6C8596F0" w:rsidR="005C3961" w:rsidRPr="005D329E" w:rsidRDefault="005C3961"/>
    <w:p w14:paraId="5BFC6102" w14:textId="77777777" w:rsidR="005C3961" w:rsidRPr="005D329E" w:rsidRDefault="005C3961"/>
    <w:p w14:paraId="6F8B3F23" w14:textId="03989CEB" w:rsidR="0074796E" w:rsidRPr="005D329E" w:rsidRDefault="005C3961">
      <w:pPr>
        <w:rPr>
          <w:noProof/>
        </w:rPr>
      </w:pPr>
      <w:r w:rsidRPr="005D329E">
        <w:rPr>
          <w:sz w:val="29"/>
          <w:szCs w:val="29"/>
        </w:rPr>
        <w:t xml:space="preserve">If you would like to make additional changes or modifications during the Open Enrollment Period, you may log in and navigate to </w:t>
      </w:r>
      <w:r w:rsidRPr="005D329E">
        <w:rPr>
          <w:b/>
          <w:bCs/>
          <w:sz w:val="29"/>
          <w:szCs w:val="29"/>
        </w:rPr>
        <w:t xml:space="preserve">Myself &gt; Benefits &gt; Enrollments </w:t>
      </w:r>
      <w:r w:rsidRPr="005D329E">
        <w:rPr>
          <w:sz w:val="29"/>
          <w:szCs w:val="29"/>
        </w:rPr>
        <w:t xml:space="preserve">and click the </w:t>
      </w:r>
      <w:r w:rsidRPr="005D329E">
        <w:rPr>
          <w:b/>
          <w:bCs/>
          <w:sz w:val="29"/>
          <w:szCs w:val="29"/>
        </w:rPr>
        <w:t xml:space="preserve">Enroll Now </w:t>
      </w:r>
      <w:r w:rsidRPr="005D329E">
        <w:rPr>
          <w:sz w:val="29"/>
          <w:szCs w:val="29"/>
        </w:rPr>
        <w:t>option again in the Open Enrollment box, which will bring you back to the beginning of the profile to make any desired election changes.</w:t>
      </w:r>
    </w:p>
    <w:p w14:paraId="00AC0470" w14:textId="77777777" w:rsidR="0074796E" w:rsidRDefault="0074796E">
      <w:pPr>
        <w:rPr>
          <w:rFonts w:ascii="Taub Sans" w:hAnsi="Taub Sans"/>
          <w:sz w:val="28"/>
          <w:szCs w:val="28"/>
        </w:rPr>
      </w:pPr>
    </w:p>
    <w:p w14:paraId="2B2312E5" w14:textId="6232EAB1" w:rsidR="0007420A" w:rsidRDefault="0007420A">
      <w:pPr>
        <w:rPr>
          <w:rFonts w:ascii="Taub Sans" w:hAnsi="Taub Sans"/>
          <w:sz w:val="28"/>
          <w:szCs w:val="28"/>
        </w:rPr>
      </w:pPr>
      <w:r>
        <w:rPr>
          <w:noProof/>
        </w:rPr>
        <w:drawing>
          <wp:inline distT="0" distB="0" distL="0" distR="0" wp14:anchorId="2B231318" wp14:editId="2B231319">
            <wp:extent cx="5943600" cy="24726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72690"/>
                    </a:xfrm>
                    <a:prstGeom prst="rect">
                      <a:avLst/>
                    </a:prstGeom>
                  </pic:spPr>
                </pic:pic>
              </a:graphicData>
            </a:graphic>
          </wp:inline>
        </w:drawing>
      </w:r>
    </w:p>
    <w:p w14:paraId="5662765F" w14:textId="1A63F94C" w:rsidR="0074796E" w:rsidRDefault="0074796E">
      <w:pPr>
        <w:rPr>
          <w:rFonts w:ascii="Taub Sans" w:hAnsi="Taub Sans"/>
          <w:sz w:val="28"/>
          <w:szCs w:val="28"/>
        </w:rPr>
      </w:pPr>
    </w:p>
    <w:p w14:paraId="4CE08426" w14:textId="77777777" w:rsidR="0074796E" w:rsidRDefault="0074796E" w:rsidP="0074796E">
      <w:r>
        <w:rPr>
          <w:noProof/>
        </w:rPr>
        <w:drawing>
          <wp:inline distT="0" distB="0" distL="0" distR="0" wp14:anchorId="4D9593B7" wp14:editId="7E509FAE">
            <wp:extent cx="4306824" cy="18379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06824" cy="1837944"/>
                    </a:xfrm>
                    <a:prstGeom prst="rect">
                      <a:avLst/>
                    </a:prstGeom>
                  </pic:spPr>
                </pic:pic>
              </a:graphicData>
            </a:graphic>
          </wp:inline>
        </w:drawing>
      </w:r>
    </w:p>
    <w:p w14:paraId="68E1FEBD" w14:textId="49EC6D26" w:rsidR="0074796E" w:rsidRDefault="0074796E">
      <w:pPr>
        <w:rPr>
          <w:rFonts w:ascii="Taub Sans" w:hAnsi="Taub Sans"/>
          <w:sz w:val="28"/>
          <w:szCs w:val="28"/>
        </w:rPr>
      </w:pPr>
    </w:p>
    <w:p w14:paraId="368BFADE" w14:textId="3323F5CF" w:rsidR="00F9165E" w:rsidRPr="00F9165E" w:rsidRDefault="00F9165E" w:rsidP="00F9165E">
      <w:pPr>
        <w:tabs>
          <w:tab w:val="left" w:pos="6167"/>
        </w:tabs>
        <w:rPr>
          <w:rFonts w:ascii="Taub Sans" w:hAnsi="Taub Sans"/>
          <w:sz w:val="28"/>
          <w:szCs w:val="28"/>
        </w:rPr>
      </w:pPr>
      <w:r>
        <w:rPr>
          <w:rFonts w:ascii="Taub Sans" w:hAnsi="Taub Sans"/>
          <w:sz w:val="28"/>
          <w:szCs w:val="28"/>
        </w:rPr>
        <w:tab/>
      </w:r>
    </w:p>
    <w:sectPr w:rsidR="00F9165E" w:rsidRPr="00F9165E" w:rsidSect="006A3CED">
      <w:headerReference w:type="default" r:id="rId29"/>
      <w:footerReference w:type="default" r:id="rId30"/>
      <w:pgSz w:w="12240" w:h="15840"/>
      <w:pgMar w:top="21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44E3F" w14:textId="77777777" w:rsidR="007C405A" w:rsidRDefault="007C405A">
      <w:pPr>
        <w:spacing w:after="0" w:line="240" w:lineRule="auto"/>
      </w:pPr>
      <w:r>
        <w:separator/>
      </w:r>
    </w:p>
  </w:endnote>
  <w:endnote w:type="continuationSeparator" w:id="0">
    <w:p w14:paraId="5EAD8168" w14:textId="77777777" w:rsidR="007C405A" w:rsidRDefault="007C4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ub Sans">
    <w:altName w:val="Times New Roman"/>
    <w:charset w:val="00"/>
    <w:family w:val="auto"/>
    <w:pitch w:val="variable"/>
    <w:sig w:usb0="00000001" w:usb1="5000205B" w:usb2="0000001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48014" w14:textId="569B8CDC" w:rsidR="00D503A6" w:rsidRPr="00D503A6" w:rsidRDefault="00D503A6" w:rsidP="00D503A6">
    <w:pPr>
      <w:autoSpaceDE w:val="0"/>
      <w:autoSpaceDN w:val="0"/>
      <w:adjustRightInd w:val="0"/>
      <w:spacing w:after="0" w:line="288" w:lineRule="auto"/>
      <w:textAlignment w:val="center"/>
      <w:rPr>
        <w:rFonts w:ascii="Taub Sans" w:eastAsia="Times New Roman" w:hAnsi="Taub Sans" w:cs="Taub Sans"/>
        <w:color w:val="000000"/>
        <w:spacing w:val="-1"/>
        <w:sz w:val="13"/>
        <w:szCs w:val="13"/>
      </w:rPr>
    </w:pPr>
    <w:r w:rsidRPr="00D503A6">
      <w:rPr>
        <w:rFonts w:eastAsia="Times New Roman" w:cs="Times New Roman"/>
        <w:noProof/>
      </w:rPr>
      <w:drawing>
        <wp:anchor distT="0" distB="0" distL="114300" distR="114300" simplePos="0" relativeHeight="251661312" behindDoc="1" locked="0" layoutInCell="1" allowOverlap="1" wp14:anchorId="673ACCED" wp14:editId="613373D8">
          <wp:simplePos x="0" y="0"/>
          <wp:positionH relativeFrom="column">
            <wp:posOffset>3985895</wp:posOffset>
          </wp:positionH>
          <wp:positionV relativeFrom="paragraph">
            <wp:posOffset>-1086485</wp:posOffset>
          </wp:positionV>
          <wp:extent cx="3086100" cy="1295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3A6">
      <w:rPr>
        <w:rFonts w:ascii="Segoe UI" w:eastAsia="Times New Roman" w:hAnsi="Segoe UI" w:cs="Segoe UI"/>
        <w:color w:val="000000"/>
        <w:sz w:val="13"/>
        <w:szCs w:val="13"/>
      </w:rPr>
      <w:t xml:space="preserve">ADP Workforce Now and Always Designing for People are trademarks of ADP, Inc. Copyright (c) 2020 ADP, </w:t>
    </w:r>
    <w:proofErr w:type="spellStart"/>
    <w:r w:rsidRPr="00D503A6">
      <w:rPr>
        <w:rFonts w:ascii="Segoe UI" w:eastAsia="Times New Roman" w:hAnsi="Segoe UI" w:cs="Segoe UI"/>
        <w:color w:val="000000"/>
        <w:sz w:val="13"/>
        <w:szCs w:val="13"/>
      </w:rPr>
      <w:t>Inc</w:t>
    </w:r>
    <w:proofErr w:type="spellEnd"/>
    <w:r w:rsidRPr="00D503A6">
      <w:rPr>
        <w:rFonts w:ascii="Taub Sans" w:eastAsia="Times New Roman" w:hAnsi="Taub Sans" w:cs="Taub Sans"/>
        <w:color w:val="000000"/>
        <w:spacing w:val="-1"/>
        <w:sz w:val="13"/>
        <w:szCs w:val="13"/>
      </w:rPr>
      <w:tab/>
    </w:r>
    <w:r w:rsidRPr="00D503A6">
      <w:rPr>
        <w:rFonts w:ascii="Taub Sans" w:eastAsia="Times New Roman" w:hAnsi="Taub Sans" w:cs="Taub Sans"/>
        <w:color w:val="000000"/>
        <w:spacing w:val="-1"/>
        <w:sz w:val="13"/>
        <w:szCs w:val="13"/>
      </w:rPr>
      <w:tab/>
    </w:r>
    <w:r w:rsidRPr="00D503A6">
      <w:rPr>
        <w:rFonts w:ascii="MinionPro-Regular" w:eastAsia="Times New Roman" w:hAnsi="MinionPro-Regular" w:cs="Arial"/>
        <w:color w:val="54565A"/>
        <w:sz w:val="14"/>
        <w:szCs w:val="14"/>
      </w:rPr>
      <w:t xml:space="preserve">Page </w:t>
    </w:r>
    <w:r w:rsidRPr="00D503A6">
      <w:rPr>
        <w:rFonts w:ascii="MinionPro-Regular" w:eastAsia="Times New Roman" w:hAnsi="MinionPro-Regular" w:cs="Arial"/>
        <w:color w:val="54565A"/>
        <w:sz w:val="14"/>
        <w:szCs w:val="14"/>
      </w:rPr>
      <w:fldChar w:fldCharType="begin"/>
    </w:r>
    <w:r w:rsidRPr="00D503A6">
      <w:rPr>
        <w:rFonts w:ascii="MinionPro-Regular" w:eastAsia="Times New Roman" w:hAnsi="MinionPro-Regular" w:cs="Arial"/>
        <w:color w:val="54565A"/>
        <w:sz w:val="14"/>
        <w:szCs w:val="14"/>
      </w:rPr>
      <w:instrText xml:space="preserve"> PAGE  \* Arabic  \* MERGEFORMAT </w:instrText>
    </w:r>
    <w:r w:rsidRPr="00D503A6">
      <w:rPr>
        <w:rFonts w:ascii="MinionPro-Regular" w:eastAsia="Times New Roman" w:hAnsi="MinionPro-Regular" w:cs="Arial"/>
        <w:color w:val="54565A"/>
        <w:sz w:val="14"/>
        <w:szCs w:val="14"/>
      </w:rPr>
      <w:fldChar w:fldCharType="separate"/>
    </w:r>
    <w:r w:rsidR="000C2E98">
      <w:rPr>
        <w:rFonts w:ascii="MinionPro-Regular" w:eastAsia="Times New Roman" w:hAnsi="MinionPro-Regular" w:cs="Arial"/>
        <w:noProof/>
        <w:color w:val="54565A"/>
        <w:sz w:val="14"/>
        <w:szCs w:val="14"/>
      </w:rPr>
      <w:t>1</w:t>
    </w:r>
    <w:r w:rsidRPr="00D503A6">
      <w:rPr>
        <w:rFonts w:ascii="MinionPro-Regular" w:eastAsia="Times New Roman" w:hAnsi="MinionPro-Regular" w:cs="Arial"/>
        <w:color w:val="54565A"/>
        <w:sz w:val="14"/>
        <w:szCs w:val="14"/>
      </w:rPr>
      <w:fldChar w:fldCharType="end"/>
    </w:r>
    <w:r w:rsidRPr="00D503A6">
      <w:rPr>
        <w:rFonts w:ascii="MinionPro-Regular" w:eastAsia="Times New Roman" w:hAnsi="MinionPro-Regular" w:cs="Arial"/>
        <w:color w:val="54565A"/>
        <w:sz w:val="14"/>
        <w:szCs w:val="14"/>
      </w:rPr>
      <w:t xml:space="preserve"> of </w:t>
    </w:r>
    <w:r w:rsidRPr="00D503A6">
      <w:rPr>
        <w:rFonts w:ascii="MinionPro-Regular" w:eastAsia="Times New Roman" w:hAnsi="MinionPro-Regular" w:cs="Arial"/>
        <w:color w:val="54565A"/>
        <w:sz w:val="14"/>
        <w:szCs w:val="14"/>
      </w:rPr>
      <w:fldChar w:fldCharType="begin"/>
    </w:r>
    <w:r w:rsidRPr="00D503A6">
      <w:rPr>
        <w:rFonts w:ascii="MinionPro-Regular" w:eastAsia="Times New Roman" w:hAnsi="MinionPro-Regular" w:cs="Arial"/>
        <w:color w:val="54565A"/>
        <w:sz w:val="14"/>
        <w:szCs w:val="14"/>
      </w:rPr>
      <w:instrText xml:space="preserve"> NUMPAGES   \* MERGEFORMAT </w:instrText>
    </w:r>
    <w:r w:rsidRPr="00D503A6">
      <w:rPr>
        <w:rFonts w:ascii="MinionPro-Regular" w:eastAsia="Times New Roman" w:hAnsi="MinionPro-Regular" w:cs="Arial"/>
        <w:color w:val="54565A"/>
        <w:sz w:val="14"/>
        <w:szCs w:val="14"/>
      </w:rPr>
      <w:fldChar w:fldCharType="separate"/>
    </w:r>
    <w:r w:rsidR="000C2E98">
      <w:rPr>
        <w:rFonts w:ascii="MinionPro-Regular" w:eastAsia="Times New Roman" w:hAnsi="MinionPro-Regular" w:cs="Arial"/>
        <w:noProof/>
        <w:color w:val="54565A"/>
        <w:sz w:val="14"/>
        <w:szCs w:val="14"/>
      </w:rPr>
      <w:t>11</w:t>
    </w:r>
    <w:r w:rsidRPr="00D503A6">
      <w:rPr>
        <w:rFonts w:ascii="MinionPro-Regular" w:eastAsia="Times New Roman" w:hAnsi="MinionPro-Regular" w:cs="Arial"/>
        <w:color w:val="54565A"/>
        <w:sz w:val="14"/>
        <w:szCs w:val="14"/>
      </w:rPr>
      <w:fldChar w:fldCharType="end"/>
    </w:r>
  </w:p>
  <w:p w14:paraId="2B23131F" w14:textId="28EA03FC" w:rsidR="00722824" w:rsidRPr="001956B2" w:rsidRDefault="000C2E98" w:rsidP="00195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D9950" w14:textId="77777777" w:rsidR="007C405A" w:rsidRDefault="007C405A">
      <w:pPr>
        <w:spacing w:after="0" w:line="240" w:lineRule="auto"/>
      </w:pPr>
      <w:r>
        <w:separator/>
      </w:r>
    </w:p>
  </w:footnote>
  <w:footnote w:type="continuationSeparator" w:id="0">
    <w:p w14:paraId="25068DC2" w14:textId="77777777" w:rsidR="007C405A" w:rsidRDefault="007C4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3131E" w14:textId="77777777" w:rsidR="00045234" w:rsidRPr="00882263" w:rsidRDefault="004331E1">
    <w:pPr>
      <w:pStyle w:val="Header"/>
      <w:rPr>
        <w:color w:val="54565A"/>
      </w:rPr>
    </w:pPr>
    <w:r>
      <w:rPr>
        <w:noProof/>
        <w:color w:val="54565A"/>
      </w:rPr>
      <w:drawing>
        <wp:anchor distT="0" distB="0" distL="114300" distR="114300" simplePos="0" relativeHeight="251659264" behindDoc="1" locked="0" layoutInCell="1" allowOverlap="1" wp14:anchorId="2B231320" wp14:editId="2B231321">
          <wp:simplePos x="0" y="0"/>
          <wp:positionH relativeFrom="column">
            <wp:posOffset>0</wp:posOffset>
          </wp:positionH>
          <wp:positionV relativeFrom="paragraph">
            <wp:posOffset>-42863</wp:posOffset>
          </wp:positionV>
          <wp:extent cx="3200400"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 interior.png"/>
                  <pic:cNvPicPr/>
                </pic:nvPicPr>
                <pic:blipFill>
                  <a:blip r:embed="rId1">
                    <a:extLst>
                      <a:ext uri="{28A0092B-C50C-407E-A947-70E740481C1C}">
                        <a14:useLocalDpi xmlns:a14="http://schemas.microsoft.com/office/drawing/2010/main" val="0"/>
                      </a:ext>
                    </a:extLst>
                  </a:blip>
                  <a:stretch>
                    <a:fillRect/>
                  </a:stretch>
                </pic:blipFill>
                <pic:spPr>
                  <a:xfrm>
                    <a:off x="0" y="0"/>
                    <a:ext cx="3200400" cy="914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5pt;height:22.5pt;visibility:visible;mso-wrap-style:square" o:bullet="t">
        <v:imagedata r:id="rId1" o:title=""/>
      </v:shape>
    </w:pict>
  </w:numPicBullet>
  <w:abstractNum w:abstractNumId="0" w15:restartNumberingAfterBreak="0">
    <w:nsid w:val="194B10AA"/>
    <w:multiLevelType w:val="hybridMultilevel"/>
    <w:tmpl w:val="131E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F14EF4"/>
    <w:multiLevelType w:val="hybridMultilevel"/>
    <w:tmpl w:val="68365908"/>
    <w:lvl w:ilvl="0" w:tplc="E682C794">
      <w:start w:val="1"/>
      <w:numFmt w:val="bullet"/>
      <w:lvlText w:val=""/>
      <w:lvlPicBulletId w:val="0"/>
      <w:lvlJc w:val="left"/>
      <w:pPr>
        <w:tabs>
          <w:tab w:val="num" w:pos="360"/>
        </w:tabs>
        <w:ind w:left="360" w:hanging="360"/>
      </w:pPr>
      <w:rPr>
        <w:rFonts w:ascii="Symbol" w:hAnsi="Symbol" w:hint="default"/>
      </w:rPr>
    </w:lvl>
    <w:lvl w:ilvl="1" w:tplc="F112FD12" w:tentative="1">
      <w:start w:val="1"/>
      <w:numFmt w:val="bullet"/>
      <w:lvlText w:val=""/>
      <w:lvlJc w:val="left"/>
      <w:pPr>
        <w:tabs>
          <w:tab w:val="num" w:pos="1080"/>
        </w:tabs>
        <w:ind w:left="1080" w:hanging="360"/>
      </w:pPr>
      <w:rPr>
        <w:rFonts w:ascii="Symbol" w:hAnsi="Symbol" w:hint="default"/>
      </w:rPr>
    </w:lvl>
    <w:lvl w:ilvl="2" w:tplc="69AEC98E" w:tentative="1">
      <w:start w:val="1"/>
      <w:numFmt w:val="bullet"/>
      <w:lvlText w:val=""/>
      <w:lvlJc w:val="left"/>
      <w:pPr>
        <w:tabs>
          <w:tab w:val="num" w:pos="1800"/>
        </w:tabs>
        <w:ind w:left="1800" w:hanging="360"/>
      </w:pPr>
      <w:rPr>
        <w:rFonts w:ascii="Symbol" w:hAnsi="Symbol" w:hint="default"/>
      </w:rPr>
    </w:lvl>
    <w:lvl w:ilvl="3" w:tplc="CCC427FE" w:tentative="1">
      <w:start w:val="1"/>
      <w:numFmt w:val="bullet"/>
      <w:lvlText w:val=""/>
      <w:lvlJc w:val="left"/>
      <w:pPr>
        <w:tabs>
          <w:tab w:val="num" w:pos="2520"/>
        </w:tabs>
        <w:ind w:left="2520" w:hanging="360"/>
      </w:pPr>
      <w:rPr>
        <w:rFonts w:ascii="Symbol" w:hAnsi="Symbol" w:hint="default"/>
      </w:rPr>
    </w:lvl>
    <w:lvl w:ilvl="4" w:tplc="7F34826A" w:tentative="1">
      <w:start w:val="1"/>
      <w:numFmt w:val="bullet"/>
      <w:lvlText w:val=""/>
      <w:lvlJc w:val="left"/>
      <w:pPr>
        <w:tabs>
          <w:tab w:val="num" w:pos="3240"/>
        </w:tabs>
        <w:ind w:left="3240" w:hanging="360"/>
      </w:pPr>
      <w:rPr>
        <w:rFonts w:ascii="Symbol" w:hAnsi="Symbol" w:hint="default"/>
      </w:rPr>
    </w:lvl>
    <w:lvl w:ilvl="5" w:tplc="BA54A3AC" w:tentative="1">
      <w:start w:val="1"/>
      <w:numFmt w:val="bullet"/>
      <w:lvlText w:val=""/>
      <w:lvlJc w:val="left"/>
      <w:pPr>
        <w:tabs>
          <w:tab w:val="num" w:pos="3960"/>
        </w:tabs>
        <w:ind w:left="3960" w:hanging="360"/>
      </w:pPr>
      <w:rPr>
        <w:rFonts w:ascii="Symbol" w:hAnsi="Symbol" w:hint="default"/>
      </w:rPr>
    </w:lvl>
    <w:lvl w:ilvl="6" w:tplc="9CBA08A2" w:tentative="1">
      <w:start w:val="1"/>
      <w:numFmt w:val="bullet"/>
      <w:lvlText w:val=""/>
      <w:lvlJc w:val="left"/>
      <w:pPr>
        <w:tabs>
          <w:tab w:val="num" w:pos="4680"/>
        </w:tabs>
        <w:ind w:left="4680" w:hanging="360"/>
      </w:pPr>
      <w:rPr>
        <w:rFonts w:ascii="Symbol" w:hAnsi="Symbol" w:hint="default"/>
      </w:rPr>
    </w:lvl>
    <w:lvl w:ilvl="7" w:tplc="AD900462" w:tentative="1">
      <w:start w:val="1"/>
      <w:numFmt w:val="bullet"/>
      <w:lvlText w:val=""/>
      <w:lvlJc w:val="left"/>
      <w:pPr>
        <w:tabs>
          <w:tab w:val="num" w:pos="5400"/>
        </w:tabs>
        <w:ind w:left="5400" w:hanging="360"/>
      </w:pPr>
      <w:rPr>
        <w:rFonts w:ascii="Symbol" w:hAnsi="Symbol" w:hint="default"/>
      </w:rPr>
    </w:lvl>
    <w:lvl w:ilvl="8" w:tplc="65ACD6F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6D8B3ADF"/>
    <w:multiLevelType w:val="hybridMultilevel"/>
    <w:tmpl w:val="0D048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A32"/>
    <w:rsid w:val="0007420A"/>
    <w:rsid w:val="0007701E"/>
    <w:rsid w:val="00092F8A"/>
    <w:rsid w:val="000C2E98"/>
    <w:rsid w:val="00127F5D"/>
    <w:rsid w:val="00157121"/>
    <w:rsid w:val="001956B2"/>
    <w:rsid w:val="001F1775"/>
    <w:rsid w:val="002023ED"/>
    <w:rsid w:val="002471F2"/>
    <w:rsid w:val="002912CF"/>
    <w:rsid w:val="00292243"/>
    <w:rsid w:val="002930C2"/>
    <w:rsid w:val="002C5D71"/>
    <w:rsid w:val="002D3ABB"/>
    <w:rsid w:val="002E4292"/>
    <w:rsid w:val="002F03CE"/>
    <w:rsid w:val="003502AD"/>
    <w:rsid w:val="0035547E"/>
    <w:rsid w:val="00386589"/>
    <w:rsid w:val="003C5E28"/>
    <w:rsid w:val="004331E1"/>
    <w:rsid w:val="00433A4E"/>
    <w:rsid w:val="004455A2"/>
    <w:rsid w:val="00457D5F"/>
    <w:rsid w:val="004652C4"/>
    <w:rsid w:val="004A2050"/>
    <w:rsid w:val="004F2118"/>
    <w:rsid w:val="0052119B"/>
    <w:rsid w:val="00557C34"/>
    <w:rsid w:val="0057218F"/>
    <w:rsid w:val="005748E2"/>
    <w:rsid w:val="005B3F78"/>
    <w:rsid w:val="005C3961"/>
    <w:rsid w:val="005D329E"/>
    <w:rsid w:val="005F498A"/>
    <w:rsid w:val="00611F60"/>
    <w:rsid w:val="006A3CED"/>
    <w:rsid w:val="006A766D"/>
    <w:rsid w:val="006D3BF6"/>
    <w:rsid w:val="00720C35"/>
    <w:rsid w:val="0074796E"/>
    <w:rsid w:val="00787DC6"/>
    <w:rsid w:val="00795F94"/>
    <w:rsid w:val="007C405A"/>
    <w:rsid w:val="00827E59"/>
    <w:rsid w:val="00864E4D"/>
    <w:rsid w:val="008C476B"/>
    <w:rsid w:val="008E4CB1"/>
    <w:rsid w:val="008F47E8"/>
    <w:rsid w:val="008F608F"/>
    <w:rsid w:val="00926978"/>
    <w:rsid w:val="0094136A"/>
    <w:rsid w:val="0097117B"/>
    <w:rsid w:val="009D4D30"/>
    <w:rsid w:val="009D515D"/>
    <w:rsid w:val="009F6315"/>
    <w:rsid w:val="00A02F3C"/>
    <w:rsid w:val="00A13103"/>
    <w:rsid w:val="00A25562"/>
    <w:rsid w:val="00A85C67"/>
    <w:rsid w:val="00AC09BF"/>
    <w:rsid w:val="00AC6517"/>
    <w:rsid w:val="00B05F7D"/>
    <w:rsid w:val="00B41A32"/>
    <w:rsid w:val="00B5010F"/>
    <w:rsid w:val="00B803BE"/>
    <w:rsid w:val="00BB5496"/>
    <w:rsid w:val="00BE052C"/>
    <w:rsid w:val="00BE754A"/>
    <w:rsid w:val="00C17257"/>
    <w:rsid w:val="00C4779C"/>
    <w:rsid w:val="00C955D8"/>
    <w:rsid w:val="00D218A4"/>
    <w:rsid w:val="00D503A6"/>
    <w:rsid w:val="00E00FA8"/>
    <w:rsid w:val="00E76CB0"/>
    <w:rsid w:val="00E84D41"/>
    <w:rsid w:val="00E9564B"/>
    <w:rsid w:val="00EC1D3D"/>
    <w:rsid w:val="00EF5319"/>
    <w:rsid w:val="00F4489E"/>
    <w:rsid w:val="00F60FF8"/>
    <w:rsid w:val="00F91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31286"/>
  <w15:chartTrackingRefBased/>
  <w15:docId w15:val="{19548D3A-982A-448A-B2C5-E3B32C48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B41A32"/>
    <w:rPr>
      <w:bCs/>
      <w:iCs/>
      <w:spacing w:val="5"/>
    </w:rPr>
  </w:style>
  <w:style w:type="paragraph" w:customStyle="1" w:styleId="BasicParagraph">
    <w:name w:val="[Basic Paragraph]"/>
    <w:basedOn w:val="Normal"/>
    <w:uiPriority w:val="99"/>
    <w:rsid w:val="00B41A3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semiHidden/>
    <w:rsid w:val="00B41A32"/>
    <w:pPr>
      <w:tabs>
        <w:tab w:val="center" w:pos="4680"/>
        <w:tab w:val="right" w:pos="9360"/>
      </w:tabs>
      <w:spacing w:after="0" w:line="240" w:lineRule="auto"/>
    </w:pPr>
    <w:rPr>
      <w:rFonts w:ascii="Arial" w:eastAsia="Calibri" w:hAnsi="Arial" w:cs="Times New Roman"/>
      <w:color w:val="212221"/>
      <w:sz w:val="24"/>
      <w:szCs w:val="24"/>
    </w:rPr>
  </w:style>
  <w:style w:type="character" w:customStyle="1" w:styleId="HeaderChar">
    <w:name w:val="Header Char"/>
    <w:basedOn w:val="DefaultParagraphFont"/>
    <w:link w:val="Header"/>
    <w:uiPriority w:val="99"/>
    <w:semiHidden/>
    <w:rsid w:val="00B41A32"/>
    <w:rPr>
      <w:rFonts w:ascii="Arial" w:eastAsia="Calibri" w:hAnsi="Arial" w:cs="Times New Roman"/>
      <w:color w:val="212221"/>
      <w:sz w:val="24"/>
      <w:szCs w:val="24"/>
    </w:rPr>
  </w:style>
  <w:style w:type="paragraph" w:customStyle="1" w:styleId="Default">
    <w:name w:val="Default"/>
    <w:rsid w:val="00B41A3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41A32"/>
    <w:pPr>
      <w:ind w:left="720"/>
      <w:contextualSpacing/>
    </w:pPr>
  </w:style>
  <w:style w:type="character" w:styleId="Hyperlink">
    <w:name w:val="Hyperlink"/>
    <w:basedOn w:val="DefaultParagraphFont"/>
    <w:uiPriority w:val="99"/>
    <w:unhideWhenUsed/>
    <w:rsid w:val="00B41A32"/>
    <w:rPr>
      <w:color w:val="0563C1" w:themeColor="hyperlink"/>
      <w:u w:val="single"/>
    </w:rPr>
  </w:style>
  <w:style w:type="character" w:styleId="CommentReference">
    <w:name w:val="annotation reference"/>
    <w:basedOn w:val="DefaultParagraphFont"/>
    <w:uiPriority w:val="99"/>
    <w:semiHidden/>
    <w:unhideWhenUsed/>
    <w:rsid w:val="00F60FF8"/>
    <w:rPr>
      <w:sz w:val="16"/>
      <w:szCs w:val="16"/>
    </w:rPr>
  </w:style>
  <w:style w:type="paragraph" w:styleId="CommentText">
    <w:name w:val="annotation text"/>
    <w:basedOn w:val="Normal"/>
    <w:link w:val="CommentTextChar"/>
    <w:uiPriority w:val="99"/>
    <w:semiHidden/>
    <w:unhideWhenUsed/>
    <w:rsid w:val="00F60FF8"/>
    <w:pPr>
      <w:spacing w:line="240" w:lineRule="auto"/>
    </w:pPr>
    <w:rPr>
      <w:sz w:val="20"/>
      <w:szCs w:val="20"/>
    </w:rPr>
  </w:style>
  <w:style w:type="character" w:customStyle="1" w:styleId="CommentTextChar">
    <w:name w:val="Comment Text Char"/>
    <w:basedOn w:val="DefaultParagraphFont"/>
    <w:link w:val="CommentText"/>
    <w:uiPriority w:val="99"/>
    <w:semiHidden/>
    <w:rsid w:val="00F60FF8"/>
    <w:rPr>
      <w:sz w:val="20"/>
      <w:szCs w:val="20"/>
    </w:rPr>
  </w:style>
  <w:style w:type="paragraph" w:styleId="CommentSubject">
    <w:name w:val="annotation subject"/>
    <w:basedOn w:val="CommentText"/>
    <w:next w:val="CommentText"/>
    <w:link w:val="CommentSubjectChar"/>
    <w:uiPriority w:val="99"/>
    <w:semiHidden/>
    <w:unhideWhenUsed/>
    <w:rsid w:val="00F60FF8"/>
    <w:rPr>
      <w:b/>
      <w:bCs/>
    </w:rPr>
  </w:style>
  <w:style w:type="character" w:customStyle="1" w:styleId="CommentSubjectChar">
    <w:name w:val="Comment Subject Char"/>
    <w:basedOn w:val="CommentTextChar"/>
    <w:link w:val="CommentSubject"/>
    <w:uiPriority w:val="99"/>
    <w:semiHidden/>
    <w:rsid w:val="00F60FF8"/>
    <w:rPr>
      <w:b/>
      <w:bCs/>
      <w:sz w:val="20"/>
      <w:szCs w:val="20"/>
    </w:rPr>
  </w:style>
  <w:style w:type="paragraph" w:styleId="BalloonText">
    <w:name w:val="Balloon Text"/>
    <w:basedOn w:val="Normal"/>
    <w:link w:val="BalloonTextChar"/>
    <w:uiPriority w:val="99"/>
    <w:semiHidden/>
    <w:unhideWhenUsed/>
    <w:rsid w:val="00F60F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FF8"/>
    <w:rPr>
      <w:rFonts w:ascii="Segoe UI" w:hAnsi="Segoe UI" w:cs="Segoe UI"/>
      <w:sz w:val="18"/>
      <w:szCs w:val="18"/>
    </w:rPr>
  </w:style>
  <w:style w:type="table" w:styleId="TableGrid">
    <w:name w:val="Table Grid"/>
    <w:basedOn w:val="TableNormal"/>
    <w:uiPriority w:val="39"/>
    <w:rsid w:val="00971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55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96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workforcenow.adp.co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6C1872BF</Template>
  <TotalTime>81</TotalTime>
  <Pages>11</Pages>
  <Words>724</Words>
  <Characters>4128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Automatic Data Processing, LLP.</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Dawn (ES)</dc:creator>
  <cp:keywords/>
  <dc:description/>
  <cp:lastModifiedBy>netadmin</cp:lastModifiedBy>
  <cp:revision>3</cp:revision>
  <dcterms:created xsi:type="dcterms:W3CDTF">2020-10-06T20:30:00Z</dcterms:created>
  <dcterms:modified xsi:type="dcterms:W3CDTF">2020-10-07T14:18:00Z</dcterms:modified>
</cp:coreProperties>
</file>