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2094" w14:textId="77777777" w:rsidR="00300A7E" w:rsidRPr="00300A7E" w:rsidRDefault="00D457A8" w:rsidP="00300A7E">
      <w:pPr>
        <w:rPr>
          <w:rFonts w:asciiTheme="majorHAnsi" w:eastAsia="Calibri" w:hAnsiTheme="majorHAnsi" w:cstheme="majorHAnsi"/>
          <w:b/>
        </w:rPr>
      </w:pPr>
      <w:bookmarkStart w:id="0" w:name="_GoBack"/>
      <w:bookmarkEnd w:id="0"/>
      <w:r w:rsidRPr="00300A7E">
        <w:rPr>
          <w:rFonts w:asciiTheme="majorHAnsi" w:eastAsia="Calibri" w:hAnsiTheme="majorHAnsi" w:cstheme="majorHAnsi"/>
          <w:b/>
        </w:rPr>
        <w:t>American Heart Month</w:t>
      </w:r>
    </w:p>
    <w:p w14:paraId="16838B0F" w14:textId="77777777" w:rsidR="00300A7E" w:rsidRPr="0054167D" w:rsidRDefault="00D457A8" w:rsidP="00300A7E">
      <w:pPr>
        <w:rPr>
          <w:rFonts w:eastAsia="Calibri" w:cstheme="minorHAnsi"/>
        </w:rPr>
      </w:pPr>
      <w:r w:rsidRPr="0054167D">
        <w:rPr>
          <w:rFonts w:eastAsia="Calibri" w:cstheme="minorHAnsi"/>
        </w:rPr>
        <w:t xml:space="preserve">Your heart is one of the hardest-working muscles in your body, but all that work can take a toll. Not treating your body right can quickly lead to serious heart issues, like heart disease. In fact, heart disease is one of the leading killers in the United </w:t>
      </w:r>
      <w:r w:rsidRPr="0054167D">
        <w:rPr>
          <w:rFonts w:eastAsia="Calibri" w:cstheme="minorHAnsi"/>
        </w:rPr>
        <w:t xml:space="preserve">States, accounting for 1 in 4 deaths annually. </w:t>
      </w:r>
    </w:p>
    <w:p w14:paraId="4F7A8841" w14:textId="77777777" w:rsidR="00300A7E" w:rsidRPr="0054167D" w:rsidRDefault="00D457A8" w:rsidP="00300A7E">
      <w:pPr>
        <w:rPr>
          <w:rFonts w:eastAsia="Calibri" w:cstheme="minorHAnsi"/>
        </w:rPr>
      </w:pPr>
      <w:r w:rsidRPr="0054167D">
        <w:rPr>
          <w:rFonts w:eastAsia="Calibri" w:cstheme="minorHAnsi"/>
        </w:rPr>
        <w:t>Luckily, it doesn’t take much to help your ticker. You can prevent heart disease by making healthy choices like eating balanced meals, exercising, quitting smoking and visiting your doctor regularly. As a pre</w:t>
      </w:r>
      <w:r w:rsidRPr="0054167D">
        <w:rPr>
          <w:rFonts w:eastAsia="Calibri" w:cstheme="minorHAnsi"/>
        </w:rPr>
        <w:t>caution, you should also know the signs of a heart attack, which include:</w:t>
      </w:r>
    </w:p>
    <w:p w14:paraId="2AC9FC3B" w14:textId="77777777" w:rsidR="00300A7E" w:rsidRPr="0054167D" w:rsidRDefault="00D457A8" w:rsidP="00300A7E">
      <w:pPr>
        <w:numPr>
          <w:ilvl w:val="0"/>
          <w:numId w:val="2"/>
        </w:numPr>
        <w:spacing w:before="40" w:after="40" w:line="240" w:lineRule="auto"/>
        <w:contextualSpacing/>
        <w:rPr>
          <w:rFonts w:eastAsia="Calibri" w:cstheme="minorHAnsi"/>
        </w:rPr>
      </w:pPr>
      <w:r w:rsidRPr="0054167D">
        <w:rPr>
          <w:rFonts w:eastAsia="Calibri" w:cstheme="minorHAnsi"/>
        </w:rPr>
        <w:t>Chest or upper-body discomfort</w:t>
      </w:r>
    </w:p>
    <w:p w14:paraId="21DE3C60" w14:textId="77777777" w:rsidR="00300A7E" w:rsidRPr="0054167D" w:rsidRDefault="00D457A8" w:rsidP="00300A7E">
      <w:pPr>
        <w:numPr>
          <w:ilvl w:val="0"/>
          <w:numId w:val="2"/>
        </w:numPr>
        <w:spacing w:before="40" w:after="40" w:line="240" w:lineRule="auto"/>
        <w:contextualSpacing/>
        <w:rPr>
          <w:rFonts w:eastAsia="Calibri" w:cstheme="minorHAnsi"/>
        </w:rPr>
      </w:pPr>
      <w:r w:rsidRPr="0054167D">
        <w:rPr>
          <w:rFonts w:eastAsia="Calibri" w:cstheme="minorHAnsi"/>
        </w:rPr>
        <w:t>Shortness of breath</w:t>
      </w:r>
    </w:p>
    <w:p w14:paraId="65BEF9A7" w14:textId="77777777" w:rsidR="00300A7E" w:rsidRPr="0054167D" w:rsidRDefault="00D457A8" w:rsidP="00300A7E">
      <w:pPr>
        <w:numPr>
          <w:ilvl w:val="0"/>
          <w:numId w:val="2"/>
        </w:numPr>
        <w:spacing w:before="40" w:after="40" w:line="240" w:lineRule="auto"/>
        <w:contextualSpacing/>
        <w:rPr>
          <w:rFonts w:eastAsia="Calibri" w:cstheme="minorHAnsi"/>
        </w:rPr>
      </w:pPr>
      <w:r w:rsidRPr="0054167D">
        <w:rPr>
          <w:rFonts w:eastAsia="Calibri" w:cstheme="minorHAnsi"/>
        </w:rPr>
        <w:t>Nausea or cold sweats</w:t>
      </w:r>
    </w:p>
    <w:p w14:paraId="6A7C6025" w14:textId="77777777" w:rsidR="00300A7E" w:rsidRPr="0054167D" w:rsidRDefault="00300A7E" w:rsidP="00300A7E">
      <w:pPr>
        <w:contextualSpacing/>
        <w:rPr>
          <w:rFonts w:eastAsia="Calibri" w:cstheme="minorHAnsi"/>
        </w:rPr>
      </w:pPr>
    </w:p>
    <w:p w14:paraId="40815B89" w14:textId="77777777" w:rsidR="00300A7E" w:rsidRPr="0054167D" w:rsidRDefault="00D457A8" w:rsidP="00300A7E">
      <w:pPr>
        <w:spacing w:before="40"/>
        <w:rPr>
          <w:rFonts w:eastAsia="Calibri" w:cstheme="minorHAnsi"/>
        </w:rPr>
      </w:pPr>
      <w:r w:rsidRPr="0054167D">
        <w:rPr>
          <w:rFonts w:eastAsia="Calibri" w:cstheme="minorHAnsi"/>
        </w:rPr>
        <w:t xml:space="preserve">Speak with your doctor to discuss a heart-healthy regimen for you. For more information, visit </w:t>
      </w:r>
      <w:hyperlink r:id="rId7" w:history="1">
        <w:r w:rsidRPr="0054167D">
          <w:rPr>
            <w:rFonts w:eastAsia="Calibri" w:cstheme="minorHAnsi"/>
            <w:color w:val="0563C1"/>
            <w:u w:val="single"/>
          </w:rPr>
          <w:t>www.heart.org</w:t>
        </w:r>
      </w:hyperlink>
      <w:r w:rsidRPr="0054167D">
        <w:rPr>
          <w:rFonts w:eastAsia="Calibri" w:cstheme="minorHAnsi"/>
        </w:rPr>
        <w:t>.</w:t>
      </w:r>
    </w:p>
    <w:p w14:paraId="3DA1666B" w14:textId="77777777" w:rsidR="0086442F" w:rsidRPr="00364071" w:rsidRDefault="0086442F" w:rsidP="003B41CE">
      <w:pPr>
        <w:pBdr>
          <w:bottom w:val="single" w:sz="6" w:space="1" w:color="auto"/>
        </w:pBdr>
        <w:rPr>
          <w:sz w:val="20"/>
        </w:rPr>
      </w:pPr>
    </w:p>
    <w:p w14:paraId="73E2F3EE" w14:textId="77777777" w:rsidR="0086442F" w:rsidRPr="00B21B72" w:rsidRDefault="00D457A8" w:rsidP="0086442F">
      <w:pPr>
        <w:spacing w:after="0"/>
      </w:pPr>
      <w:r w:rsidRPr="00B21B72">
        <w:rPr>
          <w:b/>
        </w:rPr>
        <w:t>Take Action</w:t>
      </w:r>
    </w:p>
    <w:p w14:paraId="64B4E23A" w14:textId="77777777" w:rsidR="0086442F" w:rsidRPr="00096F06" w:rsidRDefault="00D457A8" w:rsidP="0086442F">
      <w:r>
        <w:t xml:space="preserve">Awareness only goes so far toward improving your health—you also need to take action. Use this section to track your weekly progress as you establish your healthier lifestyle. </w:t>
      </w:r>
    </w:p>
    <w:p w14:paraId="0A57B326" w14:textId="77777777" w:rsidR="0086442F" w:rsidRPr="007B6F4C" w:rsidRDefault="00D457A8" w:rsidP="0086442F">
      <w:pPr>
        <w:spacing w:after="0"/>
        <w:rPr>
          <w:sz w:val="20"/>
          <w:u w:val="single"/>
        </w:rPr>
      </w:pPr>
      <w:r w:rsidRPr="007B6F4C">
        <w:rPr>
          <w:u w:val="single"/>
        </w:rPr>
        <w:t xml:space="preserve">Week 1 </w:t>
      </w:r>
      <w:r w:rsidRPr="007B6F4C">
        <w:rPr>
          <w:sz w:val="20"/>
          <w:u w:val="single"/>
        </w:rPr>
        <w:t>(</w:t>
      </w:r>
      <w:r w:rsidR="00300A7E">
        <w:rPr>
          <w:sz w:val="20"/>
          <w:u w:val="single"/>
        </w:rPr>
        <w:t>1</w:t>
      </w:r>
      <w:r w:rsidR="007F406A">
        <w:rPr>
          <w:sz w:val="20"/>
          <w:u w:val="single"/>
        </w:rPr>
        <w:t>/</w:t>
      </w:r>
      <w:r w:rsidR="00300A7E">
        <w:rPr>
          <w:sz w:val="20"/>
          <w:u w:val="single"/>
        </w:rPr>
        <w:t>31</w:t>
      </w:r>
      <w:r w:rsidR="007F406A">
        <w:rPr>
          <w:sz w:val="20"/>
          <w:u w:val="single"/>
        </w:rPr>
        <w:t>-2/</w:t>
      </w:r>
      <w:r w:rsidR="00300A7E">
        <w:rPr>
          <w:sz w:val="20"/>
          <w:u w:val="single"/>
        </w:rPr>
        <w:t>6</w:t>
      </w:r>
      <w:r w:rsidRPr="007B6F4C">
        <w:rPr>
          <w:sz w:val="20"/>
          <w:u w:val="single"/>
        </w:rPr>
        <w:t xml:space="preserve">) </w:t>
      </w:r>
      <w:r w:rsidRPr="007B6F4C">
        <w:rPr>
          <w:sz w:val="20"/>
        </w:rPr>
        <w:t xml:space="preserve">– </w:t>
      </w:r>
      <w:r w:rsidRPr="007B6F4C">
        <w:rPr>
          <w:b/>
        </w:rPr>
        <w:t xml:space="preserve">Create </w:t>
      </w:r>
      <w:r w:rsidRPr="007B6F4C">
        <w:rPr>
          <w:b/>
        </w:rPr>
        <w:t>a wellness plan</w:t>
      </w:r>
      <w:r w:rsidRPr="007B6F4C">
        <w:rPr>
          <w:u w:val="single"/>
        </w:rPr>
        <w:t xml:space="preserve"> </w:t>
      </w:r>
    </w:p>
    <w:p w14:paraId="618077BE" w14:textId="77777777" w:rsidR="0086442F" w:rsidRPr="00544E97" w:rsidRDefault="00D457A8" w:rsidP="0086442F">
      <w:pPr>
        <w:spacing w:after="0"/>
        <w:rPr>
          <w:i/>
        </w:rPr>
      </w:pPr>
      <w:r w:rsidRPr="00544E97">
        <w:rPr>
          <w:i/>
        </w:rPr>
        <w:t>What do you want to improve this month? Set a short-term health goal and a plan for achieving it.</w:t>
      </w:r>
    </w:p>
    <w:p w14:paraId="187EA40B" w14:textId="77777777" w:rsidR="0086442F" w:rsidRPr="007B6F4C" w:rsidRDefault="0086442F" w:rsidP="0086442F">
      <w:pPr>
        <w:spacing w:before="240"/>
      </w:pPr>
    </w:p>
    <w:p w14:paraId="4D6802AD" w14:textId="77777777" w:rsidR="0086442F" w:rsidRDefault="00D457A8" w:rsidP="0086442F">
      <w:pPr>
        <w:spacing w:after="0"/>
      </w:pPr>
      <w:r w:rsidRPr="007B6F4C">
        <w:rPr>
          <w:u w:val="single"/>
        </w:rPr>
        <w:t xml:space="preserve">Week 2 </w:t>
      </w:r>
      <w:r w:rsidRPr="007B6F4C">
        <w:rPr>
          <w:sz w:val="20"/>
          <w:u w:val="single"/>
        </w:rPr>
        <w:t>(</w:t>
      </w:r>
      <w:r w:rsidR="007F406A">
        <w:rPr>
          <w:sz w:val="20"/>
          <w:u w:val="single"/>
        </w:rPr>
        <w:t>2/</w:t>
      </w:r>
      <w:r w:rsidR="00300A7E">
        <w:rPr>
          <w:sz w:val="20"/>
          <w:u w:val="single"/>
        </w:rPr>
        <w:t>7</w:t>
      </w:r>
      <w:r w:rsidR="007F406A">
        <w:rPr>
          <w:sz w:val="20"/>
          <w:u w:val="single"/>
        </w:rPr>
        <w:t>-2/1</w:t>
      </w:r>
      <w:r w:rsidR="00300A7E">
        <w:rPr>
          <w:sz w:val="20"/>
          <w:u w:val="single"/>
        </w:rPr>
        <w:t>3</w:t>
      </w:r>
      <w:r w:rsidRPr="007B6F4C">
        <w:rPr>
          <w:sz w:val="20"/>
          <w:u w:val="single"/>
        </w:rPr>
        <w:t>)</w:t>
      </w:r>
      <w:r>
        <w:rPr>
          <w:sz w:val="20"/>
        </w:rPr>
        <w:t xml:space="preserve"> – </w:t>
      </w:r>
      <w:r w:rsidRPr="007B6F4C">
        <w:rPr>
          <w:b/>
        </w:rPr>
        <w:t>Get started</w:t>
      </w:r>
    </w:p>
    <w:p w14:paraId="2A3B8808" w14:textId="77777777" w:rsidR="0086442F" w:rsidRPr="00544E97" w:rsidRDefault="00D457A8" w:rsidP="0086442F">
      <w:pPr>
        <w:spacing w:after="0"/>
        <w:rPr>
          <w:i/>
        </w:rPr>
      </w:pPr>
      <w:r w:rsidRPr="00544E97">
        <w:rPr>
          <w:i/>
        </w:rPr>
        <w:t>Are you ready? Begin your plan and stick to it.</w:t>
      </w:r>
    </w:p>
    <w:p w14:paraId="48DE64EF" w14:textId="77777777" w:rsidR="0086442F" w:rsidRPr="007B6F4C" w:rsidRDefault="0086442F" w:rsidP="0086442F">
      <w:pPr>
        <w:spacing w:before="240"/>
      </w:pPr>
    </w:p>
    <w:p w14:paraId="16D31059" w14:textId="77777777" w:rsidR="0086442F" w:rsidRDefault="00D457A8" w:rsidP="0086442F">
      <w:pPr>
        <w:spacing w:after="0"/>
      </w:pPr>
      <w:r w:rsidRPr="007B6F4C">
        <w:rPr>
          <w:u w:val="single"/>
        </w:rPr>
        <w:t xml:space="preserve">Week 3 </w:t>
      </w:r>
      <w:r w:rsidRPr="007B6F4C">
        <w:rPr>
          <w:sz w:val="20"/>
          <w:u w:val="single"/>
        </w:rPr>
        <w:t>(</w:t>
      </w:r>
      <w:r w:rsidR="007F406A">
        <w:rPr>
          <w:sz w:val="20"/>
          <w:u w:val="single"/>
        </w:rPr>
        <w:t>2/1</w:t>
      </w:r>
      <w:r w:rsidR="00300A7E">
        <w:rPr>
          <w:sz w:val="20"/>
          <w:u w:val="single"/>
        </w:rPr>
        <w:t>4</w:t>
      </w:r>
      <w:r w:rsidR="007F406A">
        <w:rPr>
          <w:sz w:val="20"/>
          <w:u w:val="single"/>
        </w:rPr>
        <w:t>-2/2</w:t>
      </w:r>
      <w:r w:rsidR="00300A7E">
        <w:rPr>
          <w:sz w:val="20"/>
          <w:u w:val="single"/>
        </w:rPr>
        <w:t>0</w:t>
      </w:r>
      <w:r w:rsidRPr="007B6F4C">
        <w:rPr>
          <w:sz w:val="20"/>
          <w:u w:val="single"/>
        </w:rPr>
        <w:t>)</w:t>
      </w:r>
      <w:r>
        <w:rPr>
          <w:sz w:val="20"/>
        </w:rPr>
        <w:t xml:space="preserve"> – </w:t>
      </w:r>
      <w:r w:rsidRPr="007B6F4C">
        <w:rPr>
          <w:b/>
        </w:rPr>
        <w:t>Look for improvement</w:t>
      </w:r>
    </w:p>
    <w:p w14:paraId="3A26F2E9" w14:textId="77777777" w:rsidR="0086442F" w:rsidRPr="00544E97" w:rsidRDefault="00D457A8" w:rsidP="0086442F">
      <w:pPr>
        <w:spacing w:after="0"/>
        <w:rPr>
          <w:i/>
        </w:rPr>
      </w:pPr>
      <w:r w:rsidRPr="00544E97">
        <w:rPr>
          <w:i/>
        </w:rPr>
        <w:t xml:space="preserve">How are you </w:t>
      </w:r>
      <w:r w:rsidRPr="00544E97">
        <w:rPr>
          <w:i/>
        </w:rPr>
        <w:t>doing? Think about what’s working with your plan and if you need to adjust it.</w:t>
      </w:r>
    </w:p>
    <w:p w14:paraId="0341A08D" w14:textId="77777777" w:rsidR="0086442F" w:rsidRPr="007B6F4C" w:rsidRDefault="0086442F" w:rsidP="0086442F">
      <w:pPr>
        <w:spacing w:before="240"/>
      </w:pPr>
    </w:p>
    <w:p w14:paraId="07B8F4C7" w14:textId="77777777" w:rsidR="0086442F" w:rsidRDefault="00D457A8" w:rsidP="0086442F">
      <w:pPr>
        <w:spacing w:after="0"/>
      </w:pPr>
      <w:r>
        <w:rPr>
          <w:u w:val="single"/>
        </w:rPr>
        <w:t>Week 4</w:t>
      </w:r>
      <w:r w:rsidRPr="007B6F4C">
        <w:rPr>
          <w:u w:val="single"/>
        </w:rPr>
        <w:t xml:space="preserve"> </w:t>
      </w:r>
      <w:r w:rsidRPr="007B6F4C">
        <w:rPr>
          <w:sz w:val="20"/>
          <w:u w:val="single"/>
        </w:rPr>
        <w:t>(</w:t>
      </w:r>
      <w:r>
        <w:rPr>
          <w:sz w:val="20"/>
          <w:u w:val="single"/>
        </w:rPr>
        <w:t>2/2</w:t>
      </w:r>
      <w:r w:rsidR="00300A7E">
        <w:rPr>
          <w:sz w:val="20"/>
          <w:u w:val="single"/>
        </w:rPr>
        <w:t>1</w:t>
      </w:r>
      <w:r>
        <w:rPr>
          <w:sz w:val="20"/>
          <w:u w:val="single"/>
        </w:rPr>
        <w:t>-</w:t>
      </w:r>
      <w:r w:rsidR="003B41CE">
        <w:rPr>
          <w:sz w:val="20"/>
          <w:u w:val="single"/>
        </w:rPr>
        <w:t>2</w:t>
      </w:r>
      <w:r>
        <w:rPr>
          <w:sz w:val="20"/>
          <w:u w:val="single"/>
        </w:rPr>
        <w:t>/2</w:t>
      </w:r>
      <w:r w:rsidR="00300A7E">
        <w:rPr>
          <w:sz w:val="20"/>
          <w:u w:val="single"/>
        </w:rPr>
        <w:t>7</w:t>
      </w:r>
      <w:r w:rsidRPr="007B6F4C">
        <w:rPr>
          <w:sz w:val="20"/>
          <w:u w:val="single"/>
        </w:rPr>
        <w:t>)</w:t>
      </w:r>
      <w:r w:rsidRPr="007B6F4C">
        <w:rPr>
          <w:u w:val="single"/>
        </w:rPr>
        <w:t xml:space="preserve"> </w:t>
      </w:r>
      <w:r w:rsidRPr="007B6F4C">
        <w:t xml:space="preserve">– </w:t>
      </w:r>
      <w:r w:rsidRPr="007B6F4C">
        <w:rPr>
          <w:b/>
        </w:rPr>
        <w:t>Reflect</w:t>
      </w:r>
    </w:p>
    <w:p w14:paraId="5D932892" w14:textId="77777777" w:rsidR="0086442F" w:rsidRPr="00544E97" w:rsidRDefault="00D457A8" w:rsidP="0086442F">
      <w:pPr>
        <w:spacing w:after="0"/>
        <w:rPr>
          <w:i/>
        </w:rPr>
      </w:pPr>
      <w:r w:rsidRPr="00544E97">
        <w:rPr>
          <w:i/>
        </w:rPr>
        <w:t>Did you reach your goal? Consider what worked with the plan and what should change next month.</w:t>
      </w:r>
    </w:p>
    <w:p w14:paraId="7188554C" w14:textId="77777777" w:rsidR="00CE4067" w:rsidRDefault="00CE4067"/>
    <w:sectPr w:rsidR="00CE40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4D29" w14:textId="77777777" w:rsidR="00000000" w:rsidRDefault="00D457A8">
      <w:pPr>
        <w:spacing w:after="0" w:line="240" w:lineRule="auto"/>
      </w:pPr>
      <w:r>
        <w:separator/>
      </w:r>
    </w:p>
  </w:endnote>
  <w:endnote w:type="continuationSeparator" w:id="0">
    <w:p w14:paraId="69C78645" w14:textId="77777777" w:rsidR="00000000" w:rsidRDefault="00D4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71C8" w14:textId="77777777" w:rsidR="008E63C9" w:rsidRPr="008E63C9" w:rsidRDefault="00D457A8" w:rsidP="008E63C9">
    <w:pPr>
      <w:pStyle w:val="Subtitle"/>
      <w:jc w:val="right"/>
    </w:pPr>
    <w:r>
      <w:rPr>
        <w:rFonts w:ascii="Calibri Light" w:hAnsi="Calibri Light"/>
        <w:color w:val="808080"/>
        <w:sz w:val="12"/>
        <w:szCs w:val="14"/>
      </w:rPr>
      <w:t>© 20</w:t>
    </w:r>
    <w:r w:rsidR="0043617E">
      <w:rPr>
        <w:rFonts w:ascii="Calibri Light" w:hAnsi="Calibri Light"/>
        <w:color w:val="808080"/>
        <w:sz w:val="12"/>
        <w:szCs w:val="14"/>
      </w:rPr>
      <w:t>20</w:t>
    </w:r>
    <w:r w:rsidR="007F406A" w:rsidRPr="005D1298">
      <w:rPr>
        <w:rFonts w:ascii="Calibri Light" w:hAnsi="Calibri Light"/>
        <w:color w:val="808080"/>
        <w:sz w:val="12"/>
        <w:szCs w:val="14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4796" w14:textId="77777777" w:rsidR="00000000" w:rsidRDefault="00D457A8">
      <w:pPr>
        <w:spacing w:after="0" w:line="240" w:lineRule="auto"/>
      </w:pPr>
      <w:r>
        <w:separator/>
      </w:r>
    </w:p>
  </w:footnote>
  <w:footnote w:type="continuationSeparator" w:id="0">
    <w:p w14:paraId="5F1A7224" w14:textId="77777777" w:rsidR="00000000" w:rsidRDefault="00D4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8180" w14:textId="77777777" w:rsidR="00B21B72" w:rsidRDefault="00D457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692B8" wp14:editId="54275FAE">
          <wp:simplePos x="0" y="0"/>
          <wp:positionH relativeFrom="page">
            <wp:posOffset>8255</wp:posOffset>
          </wp:positionH>
          <wp:positionV relativeFrom="paragraph">
            <wp:posOffset>-457200</wp:posOffset>
          </wp:positionV>
          <wp:extent cx="7743825" cy="157035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737241" name="NHO - Summary.P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57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C7007"/>
    <w:multiLevelType w:val="hybridMultilevel"/>
    <w:tmpl w:val="5E24EEEA"/>
    <w:lvl w:ilvl="0" w:tplc="C94CE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54AF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4B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21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2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CB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01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2B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4C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54C7A"/>
    <w:multiLevelType w:val="hybridMultilevel"/>
    <w:tmpl w:val="501CA824"/>
    <w:lvl w:ilvl="0" w:tplc="D8A02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2D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40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0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D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62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49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D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6D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2F"/>
    <w:rsid w:val="00096F06"/>
    <w:rsid w:val="0010238F"/>
    <w:rsid w:val="001C7D33"/>
    <w:rsid w:val="002642DE"/>
    <w:rsid w:val="00300A7E"/>
    <w:rsid w:val="00364071"/>
    <w:rsid w:val="003B41CE"/>
    <w:rsid w:val="003D5C6C"/>
    <w:rsid w:val="0043617E"/>
    <w:rsid w:val="004B40AC"/>
    <w:rsid w:val="0054167D"/>
    <w:rsid w:val="00544E97"/>
    <w:rsid w:val="005D1298"/>
    <w:rsid w:val="007B6F4C"/>
    <w:rsid w:val="007F406A"/>
    <w:rsid w:val="0086442F"/>
    <w:rsid w:val="008B64C2"/>
    <w:rsid w:val="008C592C"/>
    <w:rsid w:val="008E63C9"/>
    <w:rsid w:val="0095357E"/>
    <w:rsid w:val="00B21B72"/>
    <w:rsid w:val="00CE4067"/>
    <w:rsid w:val="00D457A8"/>
    <w:rsid w:val="00D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09D8"/>
  <w15:chartTrackingRefBased/>
  <w15:docId w15:val="{2CB77C74-0310-4A1F-88C0-AF8FCF8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2F"/>
  </w:style>
  <w:style w:type="character" w:styleId="Hyperlink">
    <w:name w:val="Hyperlink"/>
    <w:basedOn w:val="DefaultParagraphFont"/>
    <w:uiPriority w:val="99"/>
    <w:unhideWhenUsed/>
    <w:rsid w:val="0086442F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3"/>
    <w:unhideWhenUsed/>
    <w:qFormat/>
    <w:rsid w:val="0086442F"/>
    <w:pPr>
      <w:spacing w:before="120" w:after="120" w:line="240" w:lineRule="auto"/>
    </w:pPr>
    <w:rPr>
      <w:rFonts w:ascii="Calibri" w:eastAsia="MS Mincho" w:hAnsi="Calibri" w:cs="Times New Roman"/>
      <w:b/>
      <w:color w:val="FFFFF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86442F"/>
    <w:rPr>
      <w:rFonts w:ascii="Calibri" w:eastAsia="MS Mincho" w:hAnsi="Calibri" w:cs="Times New Roman"/>
      <w:b/>
      <w:color w:val="FFFFF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4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4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2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Erik</dc:creator>
  <cp:lastModifiedBy>Jacobs, Jessica</cp:lastModifiedBy>
  <cp:revision>2</cp:revision>
  <dcterms:created xsi:type="dcterms:W3CDTF">2021-02-05T12:27:00Z</dcterms:created>
  <dcterms:modified xsi:type="dcterms:W3CDTF">2021-02-05T12:27:00Z</dcterms:modified>
</cp:coreProperties>
</file>