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B56" w:rsidRDefault="00A26585" w:rsidP="008C44CD">
      <w:pPr>
        <w:pStyle w:val="ArticleHeader"/>
        <w:sectPr w:rsidR="00CD5B56" w:rsidSect="00F1655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5904" w:right="720" w:bottom="2160" w:left="720" w:header="720" w:footer="720" w:gutter="0"/>
          <w:cols w:num="2" w:space="360"/>
          <w:titlePg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4762500</wp:posOffset>
            </wp:positionH>
            <wp:positionV relativeFrom="margin">
              <wp:posOffset>5080000</wp:posOffset>
            </wp:positionV>
            <wp:extent cx="1645923" cy="1120142"/>
            <wp:effectExtent l="0" t="0" r="0" b="0"/>
            <wp:wrapNone/>
            <wp:docPr id="100027" name="Picture 100027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7903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291840" cy="5395595"/>
                <wp:effectExtent l="0" t="0" r="381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39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ED4" w:rsidRDefault="00A26585" w:rsidP="00C45B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81566" cy="982859"/>
                                  <wp:effectExtent l="0" t="0" r="0" b="8255"/>
                                  <wp:docPr id="89787797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2946049" name="Artboard 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7273" cy="987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2F6D" w:rsidRDefault="00A26585" w:rsidP="002253FF">
                            <w:r w:rsidRPr="00837154">
                              <w:t>are some suggestions to get you started on your journey to being smoke-free</w:t>
                            </w:r>
                            <w:r>
                              <w:t>:</w:t>
                            </w:r>
                          </w:p>
                          <w:p w:rsidR="00FC2F6D" w:rsidRDefault="00A26585" w:rsidP="00FC2F6D">
                            <w:pPr>
                              <w:pStyle w:val="BulletList"/>
                            </w:pPr>
                            <w:r>
                              <w:t>Think about when and why you smoke—keep track of when you light up and how you’re feeling. Identifying your triggers can help you prepare to quit.</w:t>
                            </w:r>
                          </w:p>
                          <w:p w:rsidR="00FC2F6D" w:rsidRDefault="00A26585" w:rsidP="00FC2F6D">
                            <w:pPr>
                              <w:pStyle w:val="BulletList"/>
                            </w:pPr>
                            <w:r>
                              <w:t>Think of the many benefits to quitting, like extending your lifespan, saving more money and feeling healthier</w:t>
                            </w:r>
                            <w:r>
                              <w:t xml:space="preserve"> overall, to stay motivated.</w:t>
                            </w:r>
                          </w:p>
                          <w:p w:rsidR="00D66ED4" w:rsidRDefault="00A26585" w:rsidP="00FC2F6D">
                            <w:pPr>
                              <w:pStyle w:val="BulletList"/>
                            </w:pPr>
                            <w:r>
                              <w:t xml:space="preserve">Plan ahead for cigarette cravings to stay on track. Some common strategies </w:t>
                            </w:r>
                            <w:r w:rsidR="00C41621">
                              <w:t>for</w:t>
                            </w:r>
                            <w:r>
                              <w:t xml:space="preserve"> managing cravings include chewing gum, eating a healthy snack or taking a walk when you feel the urge to smoke.</w:t>
                            </w:r>
                            <w:r w:rsidRPr="00D66ED4">
                              <w:t xml:space="preserve"> </w:t>
                            </w:r>
                          </w:p>
                          <w:p w:rsidR="00FC2F6D" w:rsidRDefault="00A26585" w:rsidP="00FC2F6D">
                            <w:pPr>
                              <w:pStyle w:val="BulletList"/>
                            </w:pPr>
                            <w:r>
                              <w:t>Be sure to share your plans with yo</w:t>
                            </w:r>
                            <w:r>
                              <w:t>ur loved ones so that they can help support you and hold you accountable.</w:t>
                            </w:r>
                          </w:p>
                          <w:p w:rsidR="00FC2F6D" w:rsidRDefault="00A26585" w:rsidP="00C45BF9">
                            <w:r>
                              <w:t xml:space="preserve">It’s never too late to start your smoking cessation journey. </w:t>
                            </w:r>
                            <w:r w:rsidR="00D66ED4">
                              <w:t xml:space="preserve"> Talk to your doctor today to create a cessation strategy that’s right for you.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5" type="#_x0000_t202" style="width:259.2pt;height:424.85pt;margin-top:0;margin-left:208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0288" filled="f" stroked="f">
                <v:textbox inset="0,,0">
                  <w:txbxContent>
                    <w:p w:rsidR="00D66ED4" w:rsidP="00C45BF9" w14:paraId="3FC53D21" w14:textId="33D8011D">
                      <w:drawing>
                        <wp:inline distT="0" distB="0" distL="0" distR="0">
                          <wp:extent cx="3281566" cy="982859"/>
                          <wp:effectExtent l="0" t="0" r="0" b="8255"/>
                          <wp:docPr id="1298975615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5778386" name="Artboard 1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97273" cy="987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C2F6D" w:rsidP="002253FF" w14:paraId="314F6BAE" w14:textId="6B18D8CB">
                      <w:r w:rsidRPr="00837154">
                        <w:t>are some suggestions to get you started on your journey to being smoke-free</w:t>
                      </w:r>
                      <w:r>
                        <w:t>:</w:t>
                      </w:r>
                    </w:p>
                    <w:p w:rsidR="00FC2F6D" w:rsidP="00FC2F6D" w14:paraId="6EE5D67A" w14:textId="77777777">
                      <w:pPr>
                        <w:pStyle w:val="BulletList"/>
                      </w:pPr>
                      <w:r>
                        <w:t>Think about when and why you smoke—keep track of when you light up and how you’re feeling. Identifying your triggers can help you prepare to quit.</w:t>
                      </w:r>
                    </w:p>
                    <w:p w:rsidR="00FC2F6D" w:rsidP="00FC2F6D" w14:paraId="3EB8D144" w14:textId="36EE2C74">
                      <w:pPr>
                        <w:pStyle w:val="BulletList"/>
                      </w:pPr>
                      <w:r>
                        <w:t>Think of the many benefits to quitting, like extending your lifespan, saving more money and feeling healthier overall, to stay motivated.</w:t>
                      </w:r>
                    </w:p>
                    <w:p w:rsidR="00D66ED4" w:rsidP="00FC2F6D" w14:paraId="3FE9BD48" w14:textId="3EE68C9E">
                      <w:pPr>
                        <w:pStyle w:val="BulletList"/>
                      </w:pPr>
                      <w:r>
                        <w:t xml:space="preserve">Plan ahead for cigarette cravings to stay on track. Some common strategies </w:t>
                      </w:r>
                      <w:r w:rsidR="00C41621">
                        <w:t>for</w:t>
                      </w:r>
                      <w:r>
                        <w:t xml:space="preserve"> managing cravings include chewing gum, eating a healthy snack or taking a walk when you feel the urge to smoke.</w:t>
                      </w:r>
                      <w:r w:rsidRPr="00D66ED4">
                        <w:t xml:space="preserve"> </w:t>
                      </w:r>
                    </w:p>
                    <w:p w:rsidR="00FC2F6D" w:rsidP="00FC2F6D" w14:paraId="7288A015" w14:textId="4084C0EB">
                      <w:pPr>
                        <w:pStyle w:val="BulletList"/>
                      </w:pPr>
                      <w:r>
                        <w:t>Be sure to share your plans with your loved ones so that they can help support you and hold you accountable.</w:t>
                      </w:r>
                    </w:p>
                    <w:p w:rsidR="00FC2F6D" w:rsidP="00C45BF9" w14:paraId="44DEC59A" w14:textId="2A90858C">
                      <w:r>
                        <w:t xml:space="preserve">It’s never too late to start your smoking cessation journey. </w:t>
                      </w:r>
                      <w:r w:rsidR="00D66ED4">
                        <w:t xml:space="preserve"> Talk to your doctor today to create a cessation strategy that’s right for you.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BE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3291840" cy="550545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50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9F5" w:rsidRPr="005F30A2" w:rsidRDefault="00A26585" w:rsidP="005F30A2">
                            <w:pPr>
                              <w:pStyle w:val="ArticleHeader"/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E88B7F"/>
                              </w:rPr>
                            </w:pPr>
                            <w:r w:rsidRPr="005F30A2"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E88B7F"/>
                              </w:rPr>
                              <w:t>Celebrate World No Tobacco Day by Lea</w:t>
                            </w:r>
                            <w:r w:rsidRPr="005F30A2"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E88B7F"/>
                              </w:rPr>
                              <w:t>rning About Smoking Cessation</w:t>
                            </w:r>
                          </w:p>
                          <w:p w:rsidR="002A7CA7" w:rsidRDefault="00A26585" w:rsidP="002A7CA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According to the American Lung Association, smoking kills over 480,000 people every year</w:t>
                            </w:r>
                            <w:r w:rsidR="00CF6B0F">
                              <w:rPr>
                                <w:noProof/>
                              </w:rPr>
                              <w:t xml:space="preserve">. </w:t>
                            </w:r>
                            <w:r w:rsidRPr="00BA5DBB">
                              <w:rPr>
                                <w:noProof/>
                              </w:rPr>
                              <w:t xml:space="preserve">Few people would disagree </w:t>
                            </w:r>
                            <w:r w:rsidR="00C41621">
                              <w:rPr>
                                <w:noProof/>
                              </w:rPr>
                              <w:t xml:space="preserve">that </w:t>
                            </w:r>
                            <w:r w:rsidRPr="00BA5DBB">
                              <w:rPr>
                                <w:noProof/>
                              </w:rPr>
                              <w:t>smoking is hazardous to their health, yet millions continue to take part in this unhealthy habit.</w:t>
                            </w:r>
                          </w:p>
                          <w:p w:rsidR="00585CA4" w:rsidRPr="00BA5DBB" w:rsidRDefault="00A26585" w:rsidP="002A7CA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The mos</w:t>
                            </w:r>
                            <w:r>
                              <w:rPr>
                                <w:noProof/>
                              </w:rPr>
                              <w:t>t recent data from the Centers for Disease Control and Prevention (CDC) shows</w:t>
                            </w:r>
                            <w:r w:rsidR="0096222A">
                              <w:rPr>
                                <w:noProof/>
                              </w:rPr>
                              <w:t xml:space="preserve"> a decline in U.S. adult smokers, but an estimated 34 million still smoke cigarettes. </w:t>
                            </w:r>
                            <w:r w:rsidR="0052260D">
                              <w:rPr>
                                <w:noProof/>
                              </w:rPr>
                              <w:t xml:space="preserve">The World Health Organization (WHO) estimates that 1.1 billion adults worldwide smoke cigarettes. </w:t>
                            </w:r>
                          </w:p>
                          <w:p w:rsidR="00AD5F4A" w:rsidRDefault="00A26585" w:rsidP="002A7CA7">
                            <w:r w:rsidRPr="002A7CA7">
                              <w:t xml:space="preserve">The tobacco epidemic is so pervasive that the </w:t>
                            </w:r>
                            <w:r w:rsidR="00CF6B0F">
                              <w:t xml:space="preserve">WHO </w:t>
                            </w:r>
                            <w:r w:rsidRPr="002A7CA7">
                              <w:t xml:space="preserve">supports World No Tobacco Day, held annually on May 31. </w:t>
                            </w:r>
                            <w:r w:rsidR="00C45BF9">
                              <w:t xml:space="preserve">In honor of World No Tobacco Day this year, take some time to learn about the benefits of smoking cessation and how you or a loved one can get started on the journey of quitting smoking. </w:t>
                            </w:r>
                          </w:p>
                          <w:p w:rsidR="00D66ED4" w:rsidRDefault="00A26585" w:rsidP="00D66ED4">
                            <w:pPr>
                              <w:pStyle w:val="ParaHeader"/>
                            </w:pPr>
                            <w:r>
                              <w:t>Quitting Smoking</w:t>
                            </w:r>
                          </w:p>
                          <w:p w:rsidR="002A7CA7" w:rsidRDefault="00A26585" w:rsidP="00D66ED4">
                            <w:r>
                              <w:t xml:space="preserve">Smoking can cause immediate bodily damage and result in long-term health problems. More than 16 million Americans are living with a smoking-related disease like cancer, heart disease </w:t>
                            </w:r>
                            <w:r w:rsidR="004C01AB">
                              <w:t>or</w:t>
                            </w:r>
                            <w:r>
                              <w:t xml:space="preserve"> chronic o</w:t>
                            </w:r>
                            <w:r>
                              <w:t>bstructive pulmonary disease.</w:t>
                            </w:r>
                            <w:r w:rsidR="00506BEC">
                              <w:t xml:space="preserve"> </w:t>
                            </w:r>
                          </w:p>
                          <w:p w:rsidR="00C91FB1" w:rsidRDefault="00A26585" w:rsidP="00D66ED4">
                            <w:r w:rsidRPr="00837154">
                              <w:t>With all the health risks associated with smoking, it’s important to extinguish your smoking habit for good</w:t>
                            </w:r>
                            <w:r>
                              <w:t xml:space="preserve">. </w:t>
                            </w:r>
                            <w:r w:rsidRPr="00837154">
                              <w:t>Here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width:259.2pt;height:433.5pt;margin-top:0;margin-left:1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4384" filled="f" stroked="f">
                <v:textbox inset="0,,0">
                  <w:txbxContent>
                    <w:p w:rsidR="009879F5" w:rsidRPr="005F30A2" w:rsidP="005F30A2" w14:paraId="5EA02ACB" w14:textId="4F377F7A">
                      <w:pPr>
                        <w:pStyle w:val="ArticleHeader"/>
                        <w:rPr>
                          <w:rStyle w:val="LeadHookChar"/>
                          <w:rFonts w:asciiTheme="minorHAnsi" w:hAnsiTheme="minorHAnsi"/>
                          <w:b/>
                          <w:color w:val="E88B7F"/>
                        </w:rPr>
                      </w:pPr>
                      <w:r w:rsidRPr="005F30A2">
                        <w:rPr>
                          <w:rStyle w:val="LeadHookChar"/>
                          <w:rFonts w:asciiTheme="minorHAnsi" w:hAnsiTheme="minorHAnsi"/>
                          <w:b/>
                          <w:color w:val="E88B7F"/>
                        </w:rPr>
                        <w:t>Celebrate World No Tobacco Day by Learning About Smoking Cessation</w:t>
                      </w:r>
                    </w:p>
                    <w:p w:rsidR="002A7CA7" w:rsidP="002A7CA7" w14:paraId="1DB282E9" w14:textId="08E6E22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According to the American Lung Association, smoking kills over 480,000 people every year</w:t>
                      </w:r>
                      <w:r w:rsidR="00CF6B0F">
                        <w:rPr>
                          <w:noProof/>
                        </w:rPr>
                        <w:t xml:space="preserve">. </w:t>
                      </w:r>
                      <w:r w:rsidRPr="00BA5DBB">
                        <w:rPr>
                          <w:noProof/>
                        </w:rPr>
                        <w:t xml:space="preserve">Few people would disagree </w:t>
                      </w:r>
                      <w:r w:rsidR="00C41621">
                        <w:rPr>
                          <w:noProof/>
                        </w:rPr>
                        <w:t xml:space="preserve">that </w:t>
                      </w:r>
                      <w:r w:rsidRPr="00BA5DBB">
                        <w:rPr>
                          <w:noProof/>
                        </w:rPr>
                        <w:t>smoking is hazardous to their health, yet millions continue to take part in this unhealthy habit.</w:t>
                      </w:r>
                    </w:p>
                    <w:p w:rsidR="00585CA4" w:rsidRPr="00BA5DBB" w:rsidP="002A7CA7" w14:paraId="037943E4" w14:textId="786552A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The most recent data from the Centers for Disease Control and Prevention (CDC) shows</w:t>
                      </w:r>
                      <w:r w:rsidR="0096222A">
                        <w:rPr>
                          <w:noProof/>
                        </w:rPr>
                        <w:t xml:space="preserve"> a decline in U.S. adult smokers, but an estimated 34 million still smoke cigarettes. </w:t>
                      </w:r>
                      <w:r w:rsidR="0052260D">
                        <w:rPr>
                          <w:noProof/>
                        </w:rPr>
                        <w:t xml:space="preserve">The World Health Organization (WHO) estimates that 1.1 billion adults worldwide smoke cigarettes. </w:t>
                      </w:r>
                    </w:p>
                    <w:p w:rsidR="00AD5F4A" w:rsidP="002A7CA7" w14:paraId="750B6DFC" w14:textId="6F475AFA">
                      <w:r w:rsidRPr="002A7CA7">
                        <w:t xml:space="preserve">The tobacco epidemic is so pervasive that the </w:t>
                      </w:r>
                      <w:r w:rsidR="00CF6B0F">
                        <w:t xml:space="preserve">WHO </w:t>
                      </w:r>
                      <w:r w:rsidRPr="002A7CA7">
                        <w:t xml:space="preserve">supports World No Tobacco Day, held annually on May 31. </w:t>
                      </w:r>
                      <w:r w:rsidR="00C45BF9">
                        <w:t xml:space="preserve">In honor of World No Tobacco Day this year, take some time to learn about the benefits of smoking cessation and how you or a loved one can get started on the journey of quitting smoking. </w:t>
                      </w:r>
                    </w:p>
                    <w:p w:rsidR="00D66ED4" w:rsidP="00D66ED4" w14:paraId="2E4BFB06" w14:textId="77777777">
                      <w:pPr>
                        <w:pStyle w:val="ParaHeader"/>
                      </w:pPr>
                      <w:r>
                        <w:t>Quitting Smoking</w:t>
                      </w:r>
                    </w:p>
                    <w:p w:rsidR="002A7CA7" w:rsidP="00D66ED4" w14:paraId="1B134251" w14:textId="32847FA3">
                      <w:r>
                        <w:t xml:space="preserve">Smoking can cause immediate bodily damage and result in long-term health problems. More than 16 million Americans are living with a smoking-related disease like cancer, heart disease </w:t>
                      </w:r>
                      <w:r w:rsidR="004C01AB">
                        <w:t>or</w:t>
                      </w:r>
                      <w:r>
                        <w:t xml:space="preserve"> chronic obstructive pulmonary disease.</w:t>
                      </w:r>
                      <w:r w:rsidR="00506BEC">
                        <w:t xml:space="preserve"> </w:t>
                      </w:r>
                    </w:p>
                    <w:p w:rsidR="00C91FB1" w:rsidP="00D66ED4" w14:paraId="202158F9" w14:textId="3A5F0A3F">
                      <w:r w:rsidRPr="00837154">
                        <w:t>With all the health risks associated with smoking, it’s important to extinguish your smoking habit for good</w:t>
                      </w:r>
                      <w:r>
                        <w:t xml:space="preserve">. </w:t>
                      </w:r>
                      <w:r w:rsidRPr="00837154"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7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-403674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75F" w:rsidRPr="005F375F" w:rsidRDefault="00A2658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F375F">
                              <w:rPr>
                                <w:color w:val="FFFFFF" w:themeColor="background1"/>
                              </w:rPr>
                              <w:t xml:space="preserve">Brought to you by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width:582.15pt;height:23.74pt;margin-top:-31.79pt;margin-left:0;mso-height-percent:0;mso-height-relative:margin;mso-position-horizontal:right;mso-position-horizontal-relative:page;mso-width-percent:0;mso-width-relative:margin;mso-wrap-distance-bottom:3.6pt;mso-wrap-distance-left:9pt;mso-wrap-distance-right:9pt;mso-wrap-distance-top:3.6pt;position:absolute;v-text-anchor:top;z-index:-251655168" filled="f" fillcolor="this" stroked="f" strokeweight="0.75pt">
                <v:textbox>
                  <w:txbxContent>
                    <w:p w:rsidR="005F375F" w:rsidRPr="005F375F" w14:paraId="035DD8DE" w14:textId="3E182B31">
                      <w:pPr>
                        <w:rPr>
                          <w:color w:val="FFFFFF" w:themeColor="background1"/>
                        </w:rPr>
                      </w:pPr>
                      <w:r w:rsidRPr="005F375F">
                        <w:rPr>
                          <w:color w:val="FFFFFF" w:themeColor="background1"/>
                        </w:rPr>
                        <w:t xml:space="preserve">Brought to you by </w:t>
                      </w:r>
                    </w:p>
                  </w:txbxContent>
                </v:textbox>
              </v:shape>
            </w:pict>
          </mc:Fallback>
        </mc:AlternateContent>
      </w:r>
    </w:p>
    <w:p w:rsidR="00946A52" w:rsidRDefault="00A26585" w:rsidP="008C44CD">
      <w:pPr>
        <w:pStyle w:val="RecipeNormal"/>
        <w:ind w:left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5734685</wp:posOffset>
                </wp:positionV>
                <wp:extent cx="4493895" cy="2981325"/>
                <wp:effectExtent l="0" t="0" r="190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511" w:rsidRPr="003B50C4" w:rsidRDefault="00A26585" w:rsidP="00266511">
                            <w:pPr>
                              <w:pStyle w:val="ArticleHeader"/>
                            </w:pPr>
                            <w:r>
                              <w:t>Combatting the Loneliness Epidemic</w:t>
                            </w:r>
                            <w:r w:rsidR="00D253D5">
                              <w:t xml:space="preserve"> at Work</w:t>
                            </w:r>
                          </w:p>
                          <w:p w:rsidR="00D66ED4" w:rsidRDefault="00A26585" w:rsidP="00D66ED4">
                            <w:r>
                              <w:t xml:space="preserve">If you feel lonely at work, you’re not alone. In fact, about one-third of U.S. workers reported that they felt a general sense of loneliness, emptiness and disconnection from their co-workers. </w:t>
                            </w:r>
                          </w:p>
                          <w:p w:rsidR="00266511" w:rsidRDefault="00A26585" w:rsidP="00D66ED4">
                            <w:r>
                              <w:t xml:space="preserve">Signs that you may be struggling with loneliness include feeling disconnected from your peers, heavily scrutinizing others, being sensitive to others’ responses toward you and having difficulty trusting people. </w:t>
                            </w:r>
                          </w:p>
                          <w:p w:rsidR="00076480" w:rsidRDefault="00A26585" w:rsidP="00D66ED4">
                            <w:r w:rsidRPr="00D66ED4">
                              <w:t>The hardest step to take when overcoming lon</w:t>
                            </w:r>
                            <w:r w:rsidRPr="00D66ED4">
                              <w:t>eliness can often be the first one</w:t>
                            </w:r>
                            <w:r w:rsidR="004C01AB">
                              <w:t>—reaching out to your co-workers. B</w:t>
                            </w:r>
                            <w:r w:rsidRPr="00D66ED4">
                              <w:t>ut the rewards can be invaluable.</w:t>
                            </w:r>
                            <w:r>
                              <w:t xml:space="preserve"> </w:t>
                            </w:r>
                            <w:r w:rsidRPr="00D66ED4">
                              <w:t>The odds are that you are not the only person in your department, or your company, suffering from loneliness.</w:t>
                            </w:r>
                            <w:r w:rsidR="00B3627A">
                              <w:t xml:space="preserve"> By reaching out and connecting your co-workers—through the use of work-approved electronic communications—you </w:t>
                            </w:r>
                            <w:r w:rsidRPr="00D66ED4">
                              <w:t>can help yourself stop feeling lonely while also helping others.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width:353.85pt;height:234.75pt;margin-top:451.55pt;margin-left:0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8480" filled="f" stroked="f">
                <v:textbox inset="0,,0">
                  <w:txbxContent>
                    <w:p w:rsidR="00266511" w:rsidRPr="003B50C4" w:rsidP="00266511" w14:paraId="5215CF80" w14:textId="07A4B353">
                      <w:pPr>
                        <w:pStyle w:val="ArticleHeader"/>
                      </w:pPr>
                      <w:r>
                        <w:t>Combatting the Loneliness Epidemic</w:t>
                      </w:r>
                      <w:r w:rsidR="00D253D5">
                        <w:t xml:space="preserve"> at Work</w:t>
                      </w:r>
                    </w:p>
                    <w:p w:rsidR="00D66ED4" w:rsidP="00D66ED4" w14:paraId="40B479C7" w14:textId="77777777">
                      <w:r>
                        <w:t xml:space="preserve">If you feel lonely at work, you’re not alone. In fact, about one-third of U.S. workers reported that they felt a general sense of loneliness, emptiness and disconnection from their co-workers. </w:t>
                      </w:r>
                    </w:p>
                    <w:p w:rsidR="00266511" w:rsidP="00D66ED4" w14:paraId="151BCCF3" w14:textId="59EBA8B8">
                      <w:r>
                        <w:t xml:space="preserve">Signs that you may be struggling with loneliness include feeling disconnected from your peers, heavily scrutinizing others, being sensitive to others’ responses toward you and having difficulty trusting people. </w:t>
                      </w:r>
                    </w:p>
                    <w:p w:rsidR="00076480" w:rsidP="00D66ED4" w14:paraId="1D063DCA" w14:textId="5938C412">
                      <w:r w:rsidRPr="00D66ED4">
                        <w:t>The hardest step to take when overcoming loneliness can often be the first one</w:t>
                      </w:r>
                      <w:r w:rsidR="004C01AB">
                        <w:t>—reaching out to your co-workers. B</w:t>
                      </w:r>
                      <w:r w:rsidRPr="00D66ED4">
                        <w:t>ut the rewards can be invaluable.</w:t>
                      </w:r>
                      <w:r>
                        <w:t xml:space="preserve"> </w:t>
                      </w:r>
                      <w:r w:rsidRPr="00D66ED4">
                        <w:t>The odds are that you are not the only person in your department, or your company, suffering from loneliness.</w:t>
                      </w:r>
                      <w:r w:rsidR="00B3627A">
                        <w:t xml:space="preserve"> By reaching out and connecting your co-workers—through the use of work-approved electronic communications—you </w:t>
                      </w:r>
                      <w:r w:rsidRPr="00D66ED4">
                        <w:t>can help yourself stop feeling lonely while also helping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472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-95538</wp:posOffset>
            </wp:positionH>
            <wp:positionV relativeFrom="paragraph">
              <wp:posOffset>3461643</wp:posOffset>
            </wp:positionV>
            <wp:extent cx="4251483" cy="229556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75256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83" cy="22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2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-133341</wp:posOffset>
                </wp:positionV>
                <wp:extent cx="4530725" cy="3522689"/>
                <wp:effectExtent l="0" t="0" r="3175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522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847" w:rsidRPr="003B50C4" w:rsidRDefault="00A26585" w:rsidP="005A6847">
                            <w:pPr>
                              <w:pStyle w:val="ArticleHeader"/>
                            </w:pPr>
                            <w:bookmarkStart w:id="1" w:name="_Hlk25135315"/>
                            <w:r>
                              <w:t>Sugar Substitutes and You</w:t>
                            </w:r>
                          </w:p>
                          <w:bookmarkEnd w:id="1"/>
                          <w:p w:rsidR="00AD66BF" w:rsidRDefault="00A26585" w:rsidP="00AD66BF">
                            <w:r w:rsidRPr="00AD66BF">
                              <w:t xml:space="preserve">At a first glance, </w:t>
                            </w:r>
                            <w:r>
                              <w:t>artificial sweeteners</w:t>
                            </w:r>
                            <w:r w:rsidRPr="00AD66BF">
                              <w:t xml:space="preserve"> seem like harmless and attractive alternatives to sta</w:t>
                            </w:r>
                            <w:r w:rsidRPr="00AD66BF">
                              <w:t>ndard sugar.</w:t>
                            </w:r>
                            <w:r>
                              <w:t xml:space="preserve"> </w:t>
                            </w:r>
                            <w:r w:rsidRPr="00AD66BF">
                              <w:t>Sugar substitutes provide a sweet taste without the calories or carbohydrates that accompany sugar and other sweeteners.</w:t>
                            </w:r>
                            <w:r>
                              <w:t xml:space="preserve"> </w:t>
                            </w:r>
                            <w:r w:rsidRPr="00AD66BF">
                              <w:t xml:space="preserve">The Food and Drug Administration (FDA) has approved </w:t>
                            </w:r>
                            <w:r>
                              <w:t xml:space="preserve">the use of </w:t>
                            </w:r>
                            <w:r w:rsidRPr="00AD66BF">
                              <w:t>acesulfame-K</w:t>
                            </w:r>
                            <w:r>
                              <w:t xml:space="preserve"> (Sunnett</w:t>
                            </w:r>
                            <w:r w:rsidRPr="00AD66BF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>, aspartame</w:t>
                            </w:r>
                            <w:r>
                              <w:t xml:space="preserve"> (Equal</w:t>
                            </w:r>
                            <w:r w:rsidRPr="00EE4C01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>, neotame, sacch</w:t>
                            </w:r>
                            <w:r w:rsidRPr="00AD66BF">
                              <w:t>arin</w:t>
                            </w:r>
                            <w:r>
                              <w:t xml:space="preserve"> (Sweet’N Low</w:t>
                            </w:r>
                            <w:r w:rsidRPr="00EE4C01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>, sucralose</w:t>
                            </w:r>
                            <w:r>
                              <w:t xml:space="preserve"> (Splenda</w:t>
                            </w:r>
                            <w:r w:rsidRPr="00EE4C01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 xml:space="preserve"> and stevia</w:t>
                            </w:r>
                            <w:r>
                              <w:t xml:space="preserve">. </w:t>
                            </w:r>
                          </w:p>
                          <w:p w:rsidR="00AD66BF" w:rsidRDefault="00A26585" w:rsidP="00AD66BF">
                            <w:r>
                              <w:t xml:space="preserve">Despite this approval, some health experts </w:t>
                            </w:r>
                            <w:r w:rsidR="00C41621">
                              <w:t xml:space="preserve">discourage </w:t>
                            </w:r>
                            <w:r w:rsidR="009B7DC1">
                              <w:t xml:space="preserve">the use of </w:t>
                            </w:r>
                            <w:r>
                              <w:t xml:space="preserve">sugar substitutes. Keep the following tips in mind to ensure that you’re safely consuming </w:t>
                            </w:r>
                            <w:r w:rsidR="009B7DC1">
                              <w:t>them</w:t>
                            </w:r>
                            <w:r>
                              <w:t>:</w:t>
                            </w:r>
                          </w:p>
                          <w:p w:rsidR="00AD66BF" w:rsidRDefault="00A26585" w:rsidP="00AD66BF">
                            <w:pPr>
                              <w:pStyle w:val="BulletList"/>
                            </w:pPr>
                            <w:r>
                              <w:t xml:space="preserve">Always read the nutritional facts on foods and drinks to know what and how much of a substitute is being used. </w:t>
                            </w:r>
                          </w:p>
                          <w:p w:rsidR="00AD66BF" w:rsidRDefault="00A26585" w:rsidP="00AD66BF">
                            <w:pPr>
                              <w:pStyle w:val="BulletList"/>
                            </w:pPr>
                            <w:r>
                              <w:t>Review the acceptable daily intake guidelines for each approved sugar substitute on the FDA’s website.</w:t>
                            </w:r>
                          </w:p>
                          <w:p w:rsidR="00A67B85" w:rsidRDefault="00A26585" w:rsidP="00AD66BF">
                            <w:pPr>
                              <w:pStyle w:val="BulletList"/>
                            </w:pPr>
                            <w:r>
                              <w:t>Remember, just because a product contains</w:t>
                            </w:r>
                            <w:r>
                              <w:t xml:space="preserve"> a sugar substitute does not necessarily mean it is calorie-free or even healthy.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width:356.75pt;height:277.4pt;margin-top:-10.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6432" filled="f" stroked="f">
                <v:textbox inset="0,,0">
                  <w:txbxContent>
                    <w:p w:rsidR="005A6847" w:rsidRPr="003B50C4" w:rsidP="005A6847" w14:paraId="76176F52" w14:textId="73F29F0B">
                      <w:pPr>
                        <w:pStyle w:val="ArticleHeader"/>
                      </w:pPr>
                      <w:bookmarkStart w:id="1" w:name="_Hlk25135315"/>
                      <w:r>
                        <w:t>Sugar Substitutes and You</w:t>
                      </w:r>
                    </w:p>
                    <w:p w:rsidR="00AD66BF" w:rsidP="00AD66BF" w14:paraId="0AEC7128" w14:textId="77777777">
                      <w:bookmarkEnd w:id="1"/>
                      <w:r w:rsidRPr="00AD66BF">
                        <w:t xml:space="preserve">At a first glance, </w:t>
                      </w:r>
                      <w:r>
                        <w:t>artificial sweeteners</w:t>
                      </w:r>
                      <w:r w:rsidRPr="00AD66BF">
                        <w:t xml:space="preserve"> seem like harmless and attractive alternatives to standard sugar.</w:t>
                      </w:r>
                      <w:r>
                        <w:t xml:space="preserve"> </w:t>
                      </w:r>
                      <w:r w:rsidRPr="00AD66BF">
                        <w:t>Sugar substitutes provide a sweet taste without the calories or carbohydrates that accompany sugar and other sweeteners.</w:t>
                      </w:r>
                      <w:r>
                        <w:t xml:space="preserve"> </w:t>
                      </w:r>
                      <w:r w:rsidRPr="00AD66BF">
                        <w:t xml:space="preserve">The Food and Drug Administration (FDA) has approved </w:t>
                      </w:r>
                      <w:r>
                        <w:t xml:space="preserve">the use of </w:t>
                      </w:r>
                      <w:r w:rsidRPr="00AD66BF">
                        <w:t>acesulfame-K</w:t>
                      </w:r>
                      <w:r>
                        <w:t xml:space="preserve"> (</w:t>
                      </w:r>
                      <w:r>
                        <w:t>Sunnett</w:t>
                      </w:r>
                      <w:r w:rsidRPr="00AD66BF">
                        <w:t>®</w:t>
                      </w:r>
                      <w:r>
                        <w:t>)</w:t>
                      </w:r>
                      <w:r w:rsidRPr="00AD66BF">
                        <w:t>, aspartame</w:t>
                      </w:r>
                      <w:r>
                        <w:t xml:space="preserve"> (Equal</w:t>
                      </w:r>
                      <w:r w:rsidRPr="00EE4C01">
                        <w:t>®</w:t>
                      </w:r>
                      <w:r>
                        <w:t>)</w:t>
                      </w:r>
                      <w:r w:rsidRPr="00AD66BF">
                        <w:t>, neotame, saccharin</w:t>
                      </w:r>
                      <w:r>
                        <w:t xml:space="preserve"> (</w:t>
                      </w:r>
                      <w:r>
                        <w:t>Sweet’N</w:t>
                      </w:r>
                      <w:r>
                        <w:t xml:space="preserve"> Low</w:t>
                      </w:r>
                      <w:r w:rsidRPr="00EE4C01">
                        <w:t>®</w:t>
                      </w:r>
                      <w:r>
                        <w:t>)</w:t>
                      </w:r>
                      <w:r w:rsidRPr="00AD66BF">
                        <w:t>, sucralose</w:t>
                      </w:r>
                      <w:r>
                        <w:t xml:space="preserve"> (Splenda</w:t>
                      </w:r>
                      <w:r w:rsidRPr="00EE4C01">
                        <w:t>®</w:t>
                      </w:r>
                      <w:r>
                        <w:t>)</w:t>
                      </w:r>
                      <w:r w:rsidRPr="00AD66BF">
                        <w:t xml:space="preserve"> and stevia</w:t>
                      </w:r>
                      <w:r>
                        <w:t xml:space="preserve">. </w:t>
                      </w:r>
                    </w:p>
                    <w:p w:rsidR="00AD66BF" w:rsidP="00AD66BF" w14:paraId="3407F563" w14:textId="6C91B1B0">
                      <w:r>
                        <w:t xml:space="preserve">Despite this approval, some health experts </w:t>
                      </w:r>
                      <w:r w:rsidR="00C41621">
                        <w:t xml:space="preserve">discourage </w:t>
                      </w:r>
                      <w:r w:rsidR="009B7DC1">
                        <w:t xml:space="preserve">the use of </w:t>
                      </w:r>
                      <w:r>
                        <w:t xml:space="preserve">sugar substitutes. Keep the following tips in mind to ensure that you’re safely consuming </w:t>
                      </w:r>
                      <w:r w:rsidR="009B7DC1">
                        <w:t>them</w:t>
                      </w:r>
                      <w:r>
                        <w:t>:</w:t>
                      </w:r>
                    </w:p>
                    <w:p w:rsidR="00AD66BF" w:rsidP="00AD66BF" w14:paraId="305D989A" w14:textId="32A36E22">
                      <w:pPr>
                        <w:pStyle w:val="BulletList"/>
                      </w:pPr>
                      <w:r>
                        <w:t xml:space="preserve">Always read the nutritional facts on foods and drinks to know what and how much of a substitute is being used. </w:t>
                      </w:r>
                    </w:p>
                    <w:p w:rsidR="00AD66BF" w:rsidP="00AD66BF" w14:paraId="0EFE0443" w14:textId="77777777">
                      <w:pPr>
                        <w:pStyle w:val="BulletList"/>
                      </w:pPr>
                      <w:r>
                        <w:t>Review the acceptable daily intake guidelines for each approved sugar substitute on the FDA’s website.</w:t>
                      </w:r>
                    </w:p>
                    <w:p w:rsidR="00A67B85" w:rsidP="00AD66BF" w14:paraId="1493F8E5" w14:textId="47833110">
                      <w:pPr>
                        <w:pStyle w:val="BulletList"/>
                      </w:pPr>
                      <w:r>
                        <w:t>Remember, just because a product contains a sugar substitute does not necessarily mean it is calorie-free or even healthy.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44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posOffset>5203825</wp:posOffset>
                </wp:positionH>
                <wp:positionV relativeFrom="paragraph">
                  <wp:posOffset>376049</wp:posOffset>
                </wp:positionV>
                <wp:extent cx="2275840" cy="7710632"/>
                <wp:effectExtent l="0" t="0" r="10160" b="508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7710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697" w:rsidRPr="00C43031" w:rsidRDefault="00A26585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  <w:r w:rsidRPr="0032315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br/>
                            </w:r>
                            <w:r w:rsidR="00323155" w:rsidRPr="004155BE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="00323155" w:rsidRPr="0032315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pound firm tofu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4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vegetable oil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clove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garlic (peeled and minced)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scallions (chopped)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head broccoli (chopped)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water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Tbsp.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low-sodium soy sauce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½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 c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rushed red pepper flakes</w:t>
                            </w:r>
                          </w:p>
                          <w:p w:rsidR="00323155" w:rsidRPr="00323155" w:rsidRDefault="00A26585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fresh cilantro (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chopped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:rsidR="00323155" w:rsidRDefault="00323155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FB4697" w:rsidRPr="00C43031" w:rsidRDefault="00A26585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Put the tofu on a cutting board and cut it in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to eight pieces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Put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two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layers of paper towel on a cutting board and put the tofu on top. Let drain at least 20 minutes (and up to 2 hours).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Place a skillet over medium heat and</w:t>
                            </w:r>
                            <w:r w:rsidR="004C01AB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,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when hot, add 2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oil. Add the tofu, one piece at a time, and cook until golden, about 3 minutes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per side. Remove the tofu to a plate and set aside.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Reheat the skillet and when it is hot, add remaining 2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oil. Add garlic and scallions and cook until just golden, about 2 minutes. Add the broccoli and water and raise the heat to high. Cook until the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broccoli is tender, about 4 minutes.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Return the tofu to the pan and add the remaining ingredients. Stir well.   </w:t>
                            </w:r>
                          </w:p>
                          <w:p w:rsidR="004F59D9" w:rsidRPr="004F59D9" w:rsidRDefault="00A26585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Serve with a side of brown rice..</w:t>
                            </w:r>
                          </w:p>
                          <w:p w:rsidR="0011749A" w:rsidRDefault="00A26585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11749A">
                              <w:rPr>
                                <w:rFonts w:asciiTheme="majorHAnsi" w:hAnsiTheme="majorHAnsi" w:cstheme="majorHAnsi"/>
                                <w:b/>
                              </w:rPr>
                              <w:t>Nutritional Information</w:t>
                            </w:r>
                          </w:p>
                          <w:p w:rsidR="00FB4697" w:rsidRPr="0011749A" w:rsidRDefault="00A26585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11749A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151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173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26554C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A26585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:rsidR="00FB4697" w:rsidRPr="00C43031" w:rsidRDefault="00A26585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  <w:r w:rsidRPr="00C43031">
                              <w:rPr>
                                <w:rFonts w:cstheme="majorHAnsi"/>
                                <w:sz w:val="20"/>
                              </w:rPr>
                              <w:t>Source: USDA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409.75pt;margin-top:29.6pt;width:179.2pt;height:607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" filled="f" stroked="f">
                <v:textbox inset="0,,0">
                  <w:txbxContent>
                    <w:p w:rsidR="00FB4697" w:rsidRPr="00C43031" w:rsidRDefault="00A26585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  <w:r w:rsidRPr="00323155">
                        <w:rPr>
                          <w:rFonts w:asciiTheme="majorHAnsi" w:hAnsiTheme="majorHAnsi" w:cstheme="majorHAnsi"/>
                          <w:sz w:val="20"/>
                        </w:rPr>
                        <w:br/>
                      </w:r>
                      <w:r w:rsidR="00323155" w:rsidRPr="004155BE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="00323155" w:rsidRPr="00323155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pound firm tofu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4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vegetable oil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clove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garlic (peeled and minced)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scallions (chopped)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head broccoli (chopped)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cup water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Tbsp.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low-sodium soy sauce</w:t>
                      </w:r>
                    </w:p>
                    <w:p w:rsidR="004F59D9" w:rsidRPr="004F59D9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½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 c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rushed red pepper flakes</w:t>
                      </w:r>
                    </w:p>
                    <w:p w:rsidR="00323155" w:rsidRPr="00323155" w:rsidRDefault="00A26585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fresh cilantro (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chopped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:rsidR="00323155" w:rsidRDefault="00323155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FB4697" w:rsidRPr="00C43031" w:rsidRDefault="00A26585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:rsidR="004F59D9" w:rsidRPr="004F59D9" w:rsidRDefault="00A26585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Put the tofu on a cutting board and cut it in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to eight pieces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:rsidR="004F59D9" w:rsidRPr="004F59D9" w:rsidRDefault="00A26585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Put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two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layers of paper towel on a cutting board and put the tofu on top. Let drain at least 20 minutes (and up to 2 hours).</w:t>
                      </w:r>
                    </w:p>
                    <w:p w:rsidR="004F59D9" w:rsidRPr="004F59D9" w:rsidRDefault="00A26585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Place a skillet over medium heat and</w:t>
                      </w:r>
                      <w:r w:rsidR="004C01AB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,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when hot, add 2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oil. Add the tofu, one piece at a time, and cook until golden, about 3 minutes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per side. Remove the tofu to a plate and set aside.</w:t>
                      </w:r>
                    </w:p>
                    <w:p w:rsidR="004F59D9" w:rsidRPr="004F59D9" w:rsidRDefault="00A26585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Reheat the skillet and when it is hot, add remaining 2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oil. Add garlic and scallions and cook until just golden, about 2 minutes. Add the broccoli and water and raise the heat to high. Cook until the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broccoli is tender, about 4 minutes.</w:t>
                      </w:r>
                    </w:p>
                    <w:p w:rsidR="004F59D9" w:rsidRPr="004F59D9" w:rsidRDefault="00A26585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Return the tofu to the pan and add the remaining ingredients. Stir well.   </w:t>
                      </w:r>
                    </w:p>
                    <w:p w:rsidR="004F59D9" w:rsidRPr="004F59D9" w:rsidRDefault="00A26585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Serve with a side of brown rice..</w:t>
                      </w:r>
                    </w:p>
                    <w:p w:rsidR="0011749A" w:rsidRDefault="00A26585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11749A">
                        <w:rPr>
                          <w:rFonts w:asciiTheme="majorHAnsi" w:hAnsiTheme="majorHAnsi" w:cstheme="majorHAnsi"/>
                          <w:b/>
                        </w:rPr>
                        <w:t>Nutritional Information</w:t>
                      </w:r>
                    </w:p>
                    <w:p w:rsidR="00FB4697" w:rsidRPr="0011749A" w:rsidRDefault="00A26585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11749A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151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173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26554C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A26585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:rsidR="00FB4697" w:rsidRPr="00C43031" w:rsidRDefault="00A26585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  <w:r w:rsidRPr="00C43031">
                        <w:rPr>
                          <w:rFonts w:cstheme="majorHAnsi"/>
                          <w:sz w:val="20"/>
                        </w:rPr>
                        <w:t>Source: USDA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46A52" w:rsidSect="004266BC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num="2" w:space="360" w:equalWidth="0">
        <w:col w:w="7080" w:space="360"/>
        <w:col w:w="3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26585">
      <w:pPr>
        <w:spacing w:after="0" w:line="240" w:lineRule="auto"/>
      </w:pPr>
      <w:r>
        <w:separator/>
      </w:r>
    </w:p>
  </w:endnote>
  <w:endnote w:type="continuationSeparator" w:id="0">
    <w:p w:rsidR="00000000" w:rsidRDefault="00A26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931" w:rsidRDefault="00A26585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16931" w:rsidRPr="00044F2B" w:rsidRDefault="00A26585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49" type="#_x0000_t202" style="width:163.1pt;height:16.55pt;margin-top:756.3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5168" filled="f" stroked="f" strokeweight="0.5pt">
              <v:textbox>
                <w:txbxContent>
                  <w:p w:rsidR="00916931" w:rsidRPr="00044F2B" w:rsidP="00916931" w14:paraId="15A82425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55F" w:rsidRDefault="00A26585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</wp:posOffset>
              </wp:positionH>
              <wp:positionV relativeFrom="paragraph">
                <wp:posOffset>-1905</wp:posOffset>
              </wp:positionV>
              <wp:extent cx="3310890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089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1655F" w:rsidRPr="00C91FB1" w:rsidRDefault="00A26585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</w:pPr>
                          <w:r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 xml:space="preserve">This article is intended for informational purposes only and is not intended to be exhaustive, nor should any discussion or opinions </w:t>
                          </w:r>
                          <w:r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>be construed as professional advice. Readers should contact a health professional for appropriate advice. © 20</w:t>
                          </w:r>
                          <w:r w:rsidR="00C122B9"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>20</w:t>
                          </w:r>
                          <w:r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50" type="#_x0000_t202" style="width:260.7pt;height:40.8pt;margin-top:-0.15pt;margin-left:0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4384" filled="f" stroked="f" strokeweight="0.5pt">
              <v:textbox>
                <w:txbxContent>
                  <w:p w:rsidR="00F1655F" w:rsidRPr="00C91FB1" w:rsidP="00F1655F" w14:paraId="26AB06E3" w14:textId="3A54545F">
                    <w:pPr>
                      <w:spacing w:line="204" w:lineRule="auto"/>
                      <w:rPr>
                        <w:color w:val="A6A6A6" w:themeColor="background1" w:themeShade="A6"/>
                        <w:sz w:val="14"/>
                        <w:szCs w:val="16"/>
                      </w:rPr>
                    </w:pPr>
                    <w:r w:rsidRPr="00C91FB1">
                      <w:rPr>
                        <w:color w:val="A6A6A6" w:themeColor="background1" w:themeShade="A6"/>
                        <w:sz w:val="14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Pr="00C91FB1" w:rsidR="00C122B9">
                      <w:rPr>
                        <w:color w:val="A6A6A6" w:themeColor="background1" w:themeShade="A6"/>
                        <w:sz w:val="14"/>
                        <w:szCs w:val="16"/>
                      </w:rPr>
                      <w:t>20</w:t>
                    </w:r>
                    <w:r w:rsidRPr="00C91FB1">
                      <w:rPr>
                        <w:color w:val="A6A6A6" w:themeColor="background1" w:themeShade="A6"/>
                        <w:sz w:val="14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</v:shape>
          </w:pict>
        </mc:Fallback>
      </mc:AlternateContent>
    </w:r>
  </w:p>
  <w:p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26585">
      <w:pPr>
        <w:spacing w:after="0" w:line="240" w:lineRule="auto"/>
      </w:pPr>
      <w:r>
        <w:separator/>
      </w:r>
    </w:p>
  </w:footnote>
  <w:footnote w:type="continuationSeparator" w:id="0">
    <w:p w:rsidR="00000000" w:rsidRDefault="00A26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D3B" w:rsidRDefault="00A265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55F" w:rsidRDefault="00A26585" w:rsidP="00F1655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717186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655F" w:rsidRDefault="00F165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B56" w:rsidRDefault="00A265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451081" name="Live_Well_Work_Well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6ABAF768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EBEE9EEC" w:tentative="1">
      <w:start w:val="1"/>
      <w:numFmt w:val="lowerLetter"/>
      <w:lvlText w:val="%2."/>
      <w:lvlJc w:val="left"/>
      <w:pPr>
        <w:ind w:left="1296" w:hanging="360"/>
      </w:pPr>
    </w:lvl>
    <w:lvl w:ilvl="2" w:tplc="5F0A78FE" w:tentative="1">
      <w:start w:val="1"/>
      <w:numFmt w:val="lowerRoman"/>
      <w:lvlText w:val="%3."/>
      <w:lvlJc w:val="right"/>
      <w:pPr>
        <w:ind w:left="2016" w:hanging="180"/>
      </w:pPr>
    </w:lvl>
    <w:lvl w:ilvl="3" w:tplc="349A5360" w:tentative="1">
      <w:start w:val="1"/>
      <w:numFmt w:val="decimal"/>
      <w:lvlText w:val="%4."/>
      <w:lvlJc w:val="left"/>
      <w:pPr>
        <w:ind w:left="2736" w:hanging="360"/>
      </w:pPr>
    </w:lvl>
    <w:lvl w:ilvl="4" w:tplc="1D0485C2" w:tentative="1">
      <w:start w:val="1"/>
      <w:numFmt w:val="lowerLetter"/>
      <w:lvlText w:val="%5."/>
      <w:lvlJc w:val="left"/>
      <w:pPr>
        <w:ind w:left="3456" w:hanging="360"/>
      </w:pPr>
    </w:lvl>
    <w:lvl w:ilvl="5" w:tplc="D0A2779E" w:tentative="1">
      <w:start w:val="1"/>
      <w:numFmt w:val="lowerRoman"/>
      <w:lvlText w:val="%6."/>
      <w:lvlJc w:val="right"/>
      <w:pPr>
        <w:ind w:left="4176" w:hanging="180"/>
      </w:pPr>
    </w:lvl>
    <w:lvl w:ilvl="6" w:tplc="6194C486" w:tentative="1">
      <w:start w:val="1"/>
      <w:numFmt w:val="decimal"/>
      <w:lvlText w:val="%7."/>
      <w:lvlJc w:val="left"/>
      <w:pPr>
        <w:ind w:left="4896" w:hanging="360"/>
      </w:pPr>
    </w:lvl>
    <w:lvl w:ilvl="7" w:tplc="C4F6CB24" w:tentative="1">
      <w:start w:val="1"/>
      <w:numFmt w:val="lowerLetter"/>
      <w:lvlText w:val="%8."/>
      <w:lvlJc w:val="left"/>
      <w:pPr>
        <w:ind w:left="5616" w:hanging="360"/>
      </w:pPr>
    </w:lvl>
    <w:lvl w:ilvl="8" w:tplc="BCBE6258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0ED06FEA"/>
    <w:multiLevelType w:val="hybridMultilevel"/>
    <w:tmpl w:val="63AACE36"/>
    <w:lvl w:ilvl="0" w:tplc="E1389B68">
      <w:start w:val="8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8F5E73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4460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D0B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0D9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6E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E248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10F2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24A9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6778B"/>
    <w:multiLevelType w:val="hybridMultilevel"/>
    <w:tmpl w:val="6C684D52"/>
    <w:lvl w:ilvl="0" w:tplc="BBB6DCAA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1EA75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906F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6B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011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6C7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D278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F28F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EC6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A7AC1"/>
    <w:multiLevelType w:val="hybridMultilevel"/>
    <w:tmpl w:val="2D383EE6"/>
    <w:lvl w:ilvl="0" w:tplc="8662F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F0C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F052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1696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AC8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58E8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B60B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46C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6269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41830"/>
    <w:multiLevelType w:val="multilevel"/>
    <w:tmpl w:val="4D70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35CD3"/>
    <w:multiLevelType w:val="hybridMultilevel"/>
    <w:tmpl w:val="BAC4997A"/>
    <w:lvl w:ilvl="0" w:tplc="32869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E6C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F286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44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6A05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B0F7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4D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2D4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660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30B70"/>
    <w:multiLevelType w:val="hybridMultilevel"/>
    <w:tmpl w:val="DC4260E4"/>
    <w:lvl w:ilvl="0" w:tplc="0BAE84E4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9558BA8C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3F80890C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C69E96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594AE87A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3CF035F8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EFC8517E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B74C4BFE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D592EE58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8" w15:restartNumberingAfterBreak="0">
    <w:nsid w:val="574E21D0"/>
    <w:multiLevelType w:val="hybridMultilevel"/>
    <w:tmpl w:val="C97C4744"/>
    <w:lvl w:ilvl="0" w:tplc="7318F6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FAE604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8606C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46540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9096C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BEF0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6660D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BEC13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40367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BC31AE"/>
    <w:multiLevelType w:val="hybridMultilevel"/>
    <w:tmpl w:val="7338B3C8"/>
    <w:lvl w:ilvl="0" w:tplc="81C4A6A0">
      <w:start w:val="1"/>
      <w:numFmt w:val="decimal"/>
      <w:lvlText w:val="%1."/>
      <w:lvlJc w:val="left"/>
      <w:pPr>
        <w:ind w:left="4867" w:hanging="360"/>
      </w:pPr>
      <w:rPr>
        <w:b/>
      </w:rPr>
    </w:lvl>
    <w:lvl w:ilvl="1" w:tplc="FC225A2C" w:tentative="1">
      <w:start w:val="1"/>
      <w:numFmt w:val="lowerLetter"/>
      <w:lvlText w:val="%2."/>
      <w:lvlJc w:val="left"/>
      <w:pPr>
        <w:ind w:left="5587" w:hanging="360"/>
      </w:pPr>
    </w:lvl>
    <w:lvl w:ilvl="2" w:tplc="AE0CB5BC" w:tentative="1">
      <w:start w:val="1"/>
      <w:numFmt w:val="lowerRoman"/>
      <w:lvlText w:val="%3."/>
      <w:lvlJc w:val="right"/>
      <w:pPr>
        <w:ind w:left="6307" w:hanging="180"/>
      </w:pPr>
    </w:lvl>
    <w:lvl w:ilvl="3" w:tplc="84623764" w:tentative="1">
      <w:start w:val="1"/>
      <w:numFmt w:val="decimal"/>
      <w:lvlText w:val="%4."/>
      <w:lvlJc w:val="left"/>
      <w:pPr>
        <w:ind w:left="7027" w:hanging="360"/>
      </w:pPr>
    </w:lvl>
    <w:lvl w:ilvl="4" w:tplc="4090511C" w:tentative="1">
      <w:start w:val="1"/>
      <w:numFmt w:val="lowerLetter"/>
      <w:lvlText w:val="%5."/>
      <w:lvlJc w:val="left"/>
      <w:pPr>
        <w:ind w:left="7747" w:hanging="360"/>
      </w:pPr>
    </w:lvl>
    <w:lvl w:ilvl="5" w:tplc="2696C1DE" w:tentative="1">
      <w:start w:val="1"/>
      <w:numFmt w:val="lowerRoman"/>
      <w:lvlText w:val="%6."/>
      <w:lvlJc w:val="right"/>
      <w:pPr>
        <w:ind w:left="8467" w:hanging="180"/>
      </w:pPr>
    </w:lvl>
    <w:lvl w:ilvl="6" w:tplc="196A55E8" w:tentative="1">
      <w:start w:val="1"/>
      <w:numFmt w:val="decimal"/>
      <w:lvlText w:val="%7."/>
      <w:lvlJc w:val="left"/>
      <w:pPr>
        <w:ind w:left="9187" w:hanging="360"/>
      </w:pPr>
    </w:lvl>
    <w:lvl w:ilvl="7" w:tplc="1D84B27E" w:tentative="1">
      <w:start w:val="1"/>
      <w:numFmt w:val="lowerLetter"/>
      <w:lvlText w:val="%8."/>
      <w:lvlJc w:val="left"/>
      <w:pPr>
        <w:ind w:left="9907" w:hanging="360"/>
      </w:pPr>
    </w:lvl>
    <w:lvl w:ilvl="8" w:tplc="2850ECFC" w:tentative="1">
      <w:start w:val="1"/>
      <w:numFmt w:val="lowerRoman"/>
      <w:lvlText w:val="%9."/>
      <w:lvlJc w:val="right"/>
      <w:pPr>
        <w:ind w:left="10627" w:hanging="180"/>
      </w:pPr>
    </w:lvl>
  </w:abstractNum>
  <w:abstractNum w:abstractNumId="10" w15:restartNumberingAfterBreak="0">
    <w:nsid w:val="6364356E"/>
    <w:multiLevelType w:val="hybridMultilevel"/>
    <w:tmpl w:val="440E1906"/>
    <w:lvl w:ilvl="0" w:tplc="11FC53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E2BA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7E0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66A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8E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B223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ADB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059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0C45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2"/>
  </w:num>
  <w:num w:numId="10">
    <w:abstractNumId w:val="9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S3MLMwtDC1NDM1MDNR0lEKTi0uzszPAykwNKoFAHPXurktAAAA"/>
  </w:docVars>
  <w:rsids>
    <w:rsidRoot w:val="00F1655F"/>
    <w:rsid w:val="00040E16"/>
    <w:rsid w:val="00044F2B"/>
    <w:rsid w:val="00062A53"/>
    <w:rsid w:val="000729FA"/>
    <w:rsid w:val="00076480"/>
    <w:rsid w:val="0008014A"/>
    <w:rsid w:val="0008107C"/>
    <w:rsid w:val="000950A9"/>
    <w:rsid w:val="00097181"/>
    <w:rsid w:val="000A4362"/>
    <w:rsid w:val="000B4E1A"/>
    <w:rsid w:val="000B572A"/>
    <w:rsid w:val="000B7340"/>
    <w:rsid w:val="000B7941"/>
    <w:rsid w:val="000C2579"/>
    <w:rsid w:val="000C30AD"/>
    <w:rsid w:val="000E3635"/>
    <w:rsid w:val="000F4824"/>
    <w:rsid w:val="0011020A"/>
    <w:rsid w:val="0011749A"/>
    <w:rsid w:val="001220C3"/>
    <w:rsid w:val="00135D84"/>
    <w:rsid w:val="00141D57"/>
    <w:rsid w:val="00145A0A"/>
    <w:rsid w:val="001634D1"/>
    <w:rsid w:val="001647DB"/>
    <w:rsid w:val="00173B93"/>
    <w:rsid w:val="00175871"/>
    <w:rsid w:val="001805A7"/>
    <w:rsid w:val="00181B9B"/>
    <w:rsid w:val="00183A99"/>
    <w:rsid w:val="00195825"/>
    <w:rsid w:val="001A3D00"/>
    <w:rsid w:val="001B562B"/>
    <w:rsid w:val="001B6370"/>
    <w:rsid w:val="001C79F4"/>
    <w:rsid w:val="001E7D9B"/>
    <w:rsid w:val="002253FF"/>
    <w:rsid w:val="002259E5"/>
    <w:rsid w:val="002304DE"/>
    <w:rsid w:val="0023332A"/>
    <w:rsid w:val="0025287B"/>
    <w:rsid w:val="002635B4"/>
    <w:rsid w:val="0026553F"/>
    <w:rsid w:val="0026554C"/>
    <w:rsid w:val="00266511"/>
    <w:rsid w:val="00275BE8"/>
    <w:rsid w:val="00277E18"/>
    <w:rsid w:val="00283154"/>
    <w:rsid w:val="002A1C57"/>
    <w:rsid w:val="002A47FC"/>
    <w:rsid w:val="002A7CA7"/>
    <w:rsid w:val="002D161F"/>
    <w:rsid w:val="002D4FE3"/>
    <w:rsid w:val="00311C79"/>
    <w:rsid w:val="00323155"/>
    <w:rsid w:val="00331337"/>
    <w:rsid w:val="003315E1"/>
    <w:rsid w:val="00335A5F"/>
    <w:rsid w:val="0035032F"/>
    <w:rsid w:val="00365DA3"/>
    <w:rsid w:val="00381AD9"/>
    <w:rsid w:val="003B50C4"/>
    <w:rsid w:val="003C5666"/>
    <w:rsid w:val="003E78F5"/>
    <w:rsid w:val="003F43B6"/>
    <w:rsid w:val="003F57ED"/>
    <w:rsid w:val="00401C0E"/>
    <w:rsid w:val="00407A64"/>
    <w:rsid w:val="00415170"/>
    <w:rsid w:val="004155BE"/>
    <w:rsid w:val="004266BC"/>
    <w:rsid w:val="00427876"/>
    <w:rsid w:val="00432C3D"/>
    <w:rsid w:val="0044243F"/>
    <w:rsid w:val="00485D8D"/>
    <w:rsid w:val="00487F7F"/>
    <w:rsid w:val="004B71E1"/>
    <w:rsid w:val="004C01AB"/>
    <w:rsid w:val="004C57ED"/>
    <w:rsid w:val="004D5985"/>
    <w:rsid w:val="004F0CBE"/>
    <w:rsid w:val="004F59D9"/>
    <w:rsid w:val="0050046E"/>
    <w:rsid w:val="00505761"/>
    <w:rsid w:val="00506BEC"/>
    <w:rsid w:val="00512731"/>
    <w:rsid w:val="0051568B"/>
    <w:rsid w:val="0052260D"/>
    <w:rsid w:val="005307E6"/>
    <w:rsid w:val="00532B57"/>
    <w:rsid w:val="00534D06"/>
    <w:rsid w:val="005517C1"/>
    <w:rsid w:val="005517E2"/>
    <w:rsid w:val="00552E22"/>
    <w:rsid w:val="00564407"/>
    <w:rsid w:val="00566CE7"/>
    <w:rsid w:val="005676C2"/>
    <w:rsid w:val="00585CA4"/>
    <w:rsid w:val="00585F16"/>
    <w:rsid w:val="00593CA9"/>
    <w:rsid w:val="00595E19"/>
    <w:rsid w:val="005A6847"/>
    <w:rsid w:val="005D3BA5"/>
    <w:rsid w:val="005F30A2"/>
    <w:rsid w:val="005F375F"/>
    <w:rsid w:val="006116A6"/>
    <w:rsid w:val="006145CA"/>
    <w:rsid w:val="0064211B"/>
    <w:rsid w:val="0064318E"/>
    <w:rsid w:val="00644836"/>
    <w:rsid w:val="006539E9"/>
    <w:rsid w:val="00653EF6"/>
    <w:rsid w:val="00674F65"/>
    <w:rsid w:val="006809D9"/>
    <w:rsid w:val="00696944"/>
    <w:rsid w:val="006A7CAA"/>
    <w:rsid w:val="006C72B2"/>
    <w:rsid w:val="006D7220"/>
    <w:rsid w:val="006E157F"/>
    <w:rsid w:val="0071537B"/>
    <w:rsid w:val="00735994"/>
    <w:rsid w:val="00737F29"/>
    <w:rsid w:val="007452C1"/>
    <w:rsid w:val="00787728"/>
    <w:rsid w:val="007A1A29"/>
    <w:rsid w:val="007A462F"/>
    <w:rsid w:val="007A6609"/>
    <w:rsid w:val="007B2523"/>
    <w:rsid w:val="007B59E9"/>
    <w:rsid w:val="007C4FCF"/>
    <w:rsid w:val="007C68B6"/>
    <w:rsid w:val="007D1B3B"/>
    <w:rsid w:val="007E0DDD"/>
    <w:rsid w:val="007E4A6D"/>
    <w:rsid w:val="007F0BC9"/>
    <w:rsid w:val="007F61E9"/>
    <w:rsid w:val="00807D0C"/>
    <w:rsid w:val="00810276"/>
    <w:rsid w:val="00820D0E"/>
    <w:rsid w:val="00823560"/>
    <w:rsid w:val="00837154"/>
    <w:rsid w:val="00870000"/>
    <w:rsid w:val="00873611"/>
    <w:rsid w:val="00880826"/>
    <w:rsid w:val="008827DF"/>
    <w:rsid w:val="00892188"/>
    <w:rsid w:val="008941B0"/>
    <w:rsid w:val="008A57BE"/>
    <w:rsid w:val="008A7F2B"/>
    <w:rsid w:val="008C44CD"/>
    <w:rsid w:val="008D426C"/>
    <w:rsid w:val="008E60DF"/>
    <w:rsid w:val="00916931"/>
    <w:rsid w:val="00932708"/>
    <w:rsid w:val="00946A52"/>
    <w:rsid w:val="009604F4"/>
    <w:rsid w:val="0096222A"/>
    <w:rsid w:val="00972CCE"/>
    <w:rsid w:val="00975F88"/>
    <w:rsid w:val="009879F5"/>
    <w:rsid w:val="00996B72"/>
    <w:rsid w:val="009A0377"/>
    <w:rsid w:val="009A1FDC"/>
    <w:rsid w:val="009B7DC1"/>
    <w:rsid w:val="009D06D2"/>
    <w:rsid w:val="00A01D06"/>
    <w:rsid w:val="00A12BA0"/>
    <w:rsid w:val="00A15302"/>
    <w:rsid w:val="00A15BE3"/>
    <w:rsid w:val="00A24721"/>
    <w:rsid w:val="00A24ED8"/>
    <w:rsid w:val="00A26585"/>
    <w:rsid w:val="00A47175"/>
    <w:rsid w:val="00A5701A"/>
    <w:rsid w:val="00A57818"/>
    <w:rsid w:val="00A6090C"/>
    <w:rsid w:val="00A67B85"/>
    <w:rsid w:val="00A91F20"/>
    <w:rsid w:val="00AB1346"/>
    <w:rsid w:val="00AB60F4"/>
    <w:rsid w:val="00AD418A"/>
    <w:rsid w:val="00AD5F4A"/>
    <w:rsid w:val="00AD66BF"/>
    <w:rsid w:val="00AE344F"/>
    <w:rsid w:val="00AE5A6E"/>
    <w:rsid w:val="00B006E3"/>
    <w:rsid w:val="00B1107E"/>
    <w:rsid w:val="00B3627A"/>
    <w:rsid w:val="00B4458C"/>
    <w:rsid w:val="00B4575E"/>
    <w:rsid w:val="00B50418"/>
    <w:rsid w:val="00B67431"/>
    <w:rsid w:val="00BA479C"/>
    <w:rsid w:val="00BA5DBB"/>
    <w:rsid w:val="00BC2372"/>
    <w:rsid w:val="00BC4C6E"/>
    <w:rsid w:val="00BD36AE"/>
    <w:rsid w:val="00C023E2"/>
    <w:rsid w:val="00C121ED"/>
    <w:rsid w:val="00C122B9"/>
    <w:rsid w:val="00C214A0"/>
    <w:rsid w:val="00C23011"/>
    <w:rsid w:val="00C41621"/>
    <w:rsid w:val="00C43031"/>
    <w:rsid w:val="00C45BF9"/>
    <w:rsid w:val="00C54EF0"/>
    <w:rsid w:val="00C60DAC"/>
    <w:rsid w:val="00C64089"/>
    <w:rsid w:val="00C91FB1"/>
    <w:rsid w:val="00CC30D4"/>
    <w:rsid w:val="00CC41C1"/>
    <w:rsid w:val="00CC4585"/>
    <w:rsid w:val="00CD2958"/>
    <w:rsid w:val="00CD5B56"/>
    <w:rsid w:val="00CE75E7"/>
    <w:rsid w:val="00CF09AD"/>
    <w:rsid w:val="00CF6B0F"/>
    <w:rsid w:val="00D253D5"/>
    <w:rsid w:val="00D2548F"/>
    <w:rsid w:val="00D33CB2"/>
    <w:rsid w:val="00D346DF"/>
    <w:rsid w:val="00D42B2D"/>
    <w:rsid w:val="00D45F47"/>
    <w:rsid w:val="00D50407"/>
    <w:rsid w:val="00D66ED4"/>
    <w:rsid w:val="00D8463A"/>
    <w:rsid w:val="00D93171"/>
    <w:rsid w:val="00D943BB"/>
    <w:rsid w:val="00DB5939"/>
    <w:rsid w:val="00DB7D3B"/>
    <w:rsid w:val="00DF48D4"/>
    <w:rsid w:val="00E04814"/>
    <w:rsid w:val="00E300E3"/>
    <w:rsid w:val="00E35809"/>
    <w:rsid w:val="00E37644"/>
    <w:rsid w:val="00E654B6"/>
    <w:rsid w:val="00E65B4B"/>
    <w:rsid w:val="00E811EA"/>
    <w:rsid w:val="00E82843"/>
    <w:rsid w:val="00EA1335"/>
    <w:rsid w:val="00EC60FA"/>
    <w:rsid w:val="00EE3280"/>
    <w:rsid w:val="00EE4C01"/>
    <w:rsid w:val="00EF24C2"/>
    <w:rsid w:val="00EF6222"/>
    <w:rsid w:val="00EF76A1"/>
    <w:rsid w:val="00F03B09"/>
    <w:rsid w:val="00F130FB"/>
    <w:rsid w:val="00F1655F"/>
    <w:rsid w:val="00F43A40"/>
    <w:rsid w:val="00F54AF7"/>
    <w:rsid w:val="00F60082"/>
    <w:rsid w:val="00F6050D"/>
    <w:rsid w:val="00F64A2E"/>
    <w:rsid w:val="00F86BDB"/>
    <w:rsid w:val="00F94C0A"/>
    <w:rsid w:val="00FA00DE"/>
    <w:rsid w:val="00FA60DB"/>
    <w:rsid w:val="00FB4697"/>
    <w:rsid w:val="00FB526A"/>
    <w:rsid w:val="00FC2F6D"/>
    <w:rsid w:val="00FE2844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EF6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  <w:ind w:left="360" w:hanging="274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EC60FA"/>
    <w:pPr>
      <w:spacing w:after="60" w:line="228" w:lineRule="auto"/>
    </w:pPr>
    <w:rPr>
      <w:rFonts w:asciiTheme="minorHAnsi" w:hAnsiTheme="minorHAnsi" w:cstheme="minorHAnsi"/>
      <w:b/>
      <w:color w:val="E88B7F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EC60FA"/>
    <w:rPr>
      <w:rFonts w:cstheme="minorHAnsi"/>
      <w:b/>
      <w:color w:val="E88B7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Live%20Well,%20Work%20Well%20Newsletter\LWWW%202020\Live_Well_Work_Well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626A4-7364-495C-B314-75F9A6A4C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Live_Well_Work_Well-EB-2020-US</Template>
  <TotalTime>1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Jacobs, Jessica</cp:lastModifiedBy>
  <cp:revision>2</cp:revision>
  <dcterms:created xsi:type="dcterms:W3CDTF">2020-04-30T11:43:00Z</dcterms:created>
  <dcterms:modified xsi:type="dcterms:W3CDTF">2020-04-30T11:43:00Z</dcterms:modified>
</cp:coreProperties>
</file>