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8EEC" w14:textId="26893219" w:rsidR="005A317A" w:rsidRDefault="005A31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350CA" wp14:editId="1018839D">
                <wp:simplePos x="0" y="0"/>
                <wp:positionH relativeFrom="margin">
                  <wp:posOffset>482600</wp:posOffset>
                </wp:positionH>
                <wp:positionV relativeFrom="topMargin">
                  <wp:posOffset>425450</wp:posOffset>
                </wp:positionV>
                <wp:extent cx="1016000" cy="8826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5F439" w14:textId="46A5FF6F" w:rsidR="00DA28F5" w:rsidRPr="001C44D8" w:rsidRDefault="008760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760FA">
                              <w:rPr>
                                <w:noProof/>
                              </w:rPr>
                              <w:drawing>
                                <wp:inline distT="0" distB="0" distL="0" distR="0" wp14:anchorId="69451652" wp14:editId="1A762F31">
                                  <wp:extent cx="782320" cy="78232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32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5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pt;margin-top:33.5pt;width:80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">
                <v:textbox>
                  <w:txbxContent>
                    <w:p w14:paraId="5F15F439" w14:textId="46A5FF6F" w:rsidR="00DA28F5" w:rsidRPr="001C44D8" w:rsidRDefault="008760FA">
                      <w:pPr>
                        <w:rPr>
                          <w:sz w:val="32"/>
                          <w:szCs w:val="32"/>
                        </w:rPr>
                      </w:pPr>
                      <w:r w:rsidRPr="008760FA">
                        <w:rPr>
                          <w:noProof/>
                        </w:rPr>
                        <w:drawing>
                          <wp:inline distT="0" distB="0" distL="0" distR="0" wp14:anchorId="69451652" wp14:editId="1A762F31">
                            <wp:extent cx="782320" cy="78232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320" cy="782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0FCA605" w14:textId="1FEB7236" w:rsidR="00AD3B38" w:rsidRDefault="00AD3B38"/>
    <w:p w14:paraId="20A3D397" w14:textId="77777777" w:rsidR="009F787C" w:rsidRDefault="009F787C"/>
    <w:p w14:paraId="3641B861" w14:textId="77777777" w:rsidR="009F787C" w:rsidRDefault="009F787C"/>
    <w:p w14:paraId="5D474E7B" w14:textId="77777777" w:rsidR="009F787C" w:rsidRDefault="009F787C"/>
    <w:p w14:paraId="7BD6A494" w14:textId="512B6C3C" w:rsidR="009C4856" w:rsidRDefault="009C4856" w:rsidP="009C4856">
      <w:pPr>
        <w:rPr>
          <w:sz w:val="24"/>
          <w:szCs w:val="24"/>
        </w:rPr>
      </w:pPr>
      <w:r>
        <w:rPr>
          <w:sz w:val="24"/>
          <w:szCs w:val="24"/>
        </w:rPr>
        <w:t xml:space="preserve">Welcome to </w:t>
      </w:r>
      <w:r w:rsidR="00C2292F">
        <w:rPr>
          <w:sz w:val="24"/>
          <w:szCs w:val="24"/>
        </w:rPr>
        <w:t xml:space="preserve">upcoming </w:t>
      </w:r>
      <w:r>
        <w:rPr>
          <w:sz w:val="24"/>
          <w:szCs w:val="24"/>
        </w:rPr>
        <w:t xml:space="preserve">Open Enrollment!  A customized recording has been created to explain your </w:t>
      </w:r>
      <w:r w:rsidR="00A73EDA" w:rsidRPr="00A73EDA">
        <w:rPr>
          <w:b/>
          <w:bCs/>
          <w:sz w:val="24"/>
          <w:szCs w:val="24"/>
        </w:rPr>
        <w:t>NEW</w:t>
      </w:r>
      <w:r w:rsidR="00A73E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election options.  Below is a link to listen and view slides pertaining to this </w:t>
      </w:r>
      <w:r w:rsidR="00724CE1">
        <w:rPr>
          <w:sz w:val="24"/>
          <w:szCs w:val="24"/>
        </w:rPr>
        <w:t>year’s election</w:t>
      </w:r>
      <w:r>
        <w:rPr>
          <w:sz w:val="24"/>
          <w:szCs w:val="24"/>
        </w:rPr>
        <w:t xml:space="preserve"> choice</w:t>
      </w:r>
      <w:r w:rsidR="00C2292F">
        <w:rPr>
          <w:sz w:val="24"/>
          <w:szCs w:val="24"/>
        </w:rPr>
        <w:t>s</w:t>
      </w:r>
      <w:r>
        <w:rPr>
          <w:sz w:val="24"/>
          <w:szCs w:val="24"/>
        </w:rPr>
        <w:t>.  Recording may be accessed via customized QR code with your smartphone camera.</w:t>
      </w:r>
    </w:p>
    <w:p w14:paraId="492B2800" w14:textId="77777777" w:rsidR="0008335A" w:rsidRDefault="0008335A" w:rsidP="009C4856">
      <w:pPr>
        <w:rPr>
          <w:sz w:val="24"/>
          <w:szCs w:val="24"/>
        </w:rPr>
      </w:pPr>
    </w:p>
    <w:p w14:paraId="7D2AD5C7" w14:textId="5291FCF0" w:rsidR="0008335A" w:rsidRDefault="00E36407">
      <w:r>
        <w:tab/>
      </w:r>
    </w:p>
    <w:p w14:paraId="36485133" w14:textId="62CDBCD0" w:rsidR="000F34A1" w:rsidRDefault="006F198A">
      <w:r w:rsidRPr="006F198A">
        <w:drawing>
          <wp:inline distT="0" distB="0" distL="0" distR="0" wp14:anchorId="09D1693B" wp14:editId="54A4383D">
            <wp:extent cx="219075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407">
        <w:tab/>
      </w:r>
      <w:r w:rsidR="00E36407">
        <w:tab/>
      </w:r>
    </w:p>
    <w:p w14:paraId="2DCEDA1E" w14:textId="38231E25" w:rsidR="00132C40" w:rsidRDefault="00E36407">
      <w:r>
        <w:tab/>
      </w:r>
    </w:p>
    <w:p w14:paraId="2CF95C76" w14:textId="672FBC5D" w:rsidR="009162D0" w:rsidRDefault="0049253B" w:rsidP="009006B0">
      <w:pPr>
        <w:rPr>
          <w:sz w:val="24"/>
          <w:szCs w:val="24"/>
        </w:rPr>
      </w:pPr>
      <w:r>
        <w:rPr>
          <w:sz w:val="24"/>
          <w:szCs w:val="24"/>
        </w:rPr>
        <w:t xml:space="preserve">Open Enrollment </w:t>
      </w:r>
      <w:r w:rsidR="00F83A44">
        <w:rPr>
          <w:sz w:val="24"/>
          <w:szCs w:val="24"/>
        </w:rPr>
        <w:t>is the ideal time to re</w:t>
      </w:r>
      <w:r w:rsidR="006A6FDB">
        <w:rPr>
          <w:sz w:val="24"/>
          <w:szCs w:val="24"/>
        </w:rPr>
        <w:t xml:space="preserve">-assess </w:t>
      </w:r>
      <w:r w:rsidR="00F83A44">
        <w:rPr>
          <w:sz w:val="24"/>
          <w:szCs w:val="24"/>
        </w:rPr>
        <w:t>your c</w:t>
      </w:r>
      <w:r w:rsidR="0090641E">
        <w:rPr>
          <w:sz w:val="24"/>
          <w:szCs w:val="24"/>
        </w:rPr>
        <w:t>hanging benefit needs.</w:t>
      </w:r>
      <w:r w:rsidR="00CE1229">
        <w:rPr>
          <w:sz w:val="24"/>
          <w:szCs w:val="24"/>
        </w:rPr>
        <w:t xml:space="preserve"> </w:t>
      </w:r>
      <w:r w:rsidR="0074627A">
        <w:rPr>
          <w:sz w:val="24"/>
          <w:szCs w:val="24"/>
        </w:rPr>
        <w:t xml:space="preserve"> </w:t>
      </w:r>
      <w:r w:rsidR="004F0F18">
        <w:rPr>
          <w:sz w:val="24"/>
          <w:szCs w:val="24"/>
        </w:rPr>
        <w:t>Your Leadership</w:t>
      </w:r>
      <w:r w:rsidR="00EB7127">
        <w:rPr>
          <w:sz w:val="24"/>
          <w:szCs w:val="24"/>
        </w:rPr>
        <w:t xml:space="preserve"> Team</w:t>
      </w:r>
      <w:r w:rsidR="00012780">
        <w:rPr>
          <w:sz w:val="24"/>
          <w:szCs w:val="24"/>
        </w:rPr>
        <w:t xml:space="preserve"> </w:t>
      </w:r>
      <w:r w:rsidR="00493F42">
        <w:rPr>
          <w:sz w:val="24"/>
          <w:szCs w:val="24"/>
        </w:rPr>
        <w:t xml:space="preserve">is committed to your financial well-being and offers </w:t>
      </w:r>
      <w:r w:rsidR="009006B0">
        <w:rPr>
          <w:sz w:val="24"/>
          <w:szCs w:val="24"/>
        </w:rPr>
        <w:t>all eligible employees</w:t>
      </w:r>
      <w:r w:rsidR="00F46369">
        <w:rPr>
          <w:sz w:val="24"/>
          <w:szCs w:val="24"/>
        </w:rPr>
        <w:t xml:space="preserve"> working a minimum </w:t>
      </w:r>
      <w:r w:rsidR="00D96668">
        <w:rPr>
          <w:sz w:val="24"/>
          <w:szCs w:val="24"/>
        </w:rPr>
        <w:t xml:space="preserve">of </w:t>
      </w:r>
      <w:r w:rsidR="00792833">
        <w:rPr>
          <w:sz w:val="24"/>
          <w:szCs w:val="24"/>
        </w:rPr>
        <w:t>30</w:t>
      </w:r>
      <w:r w:rsidR="00D96668">
        <w:rPr>
          <w:sz w:val="24"/>
          <w:szCs w:val="24"/>
        </w:rPr>
        <w:t xml:space="preserve"> hours per week </w:t>
      </w:r>
      <w:r w:rsidR="00493F42">
        <w:rPr>
          <w:sz w:val="24"/>
          <w:szCs w:val="24"/>
        </w:rPr>
        <w:t xml:space="preserve">access to </w:t>
      </w:r>
      <w:r w:rsidR="003C78DF">
        <w:rPr>
          <w:sz w:val="24"/>
          <w:szCs w:val="24"/>
        </w:rPr>
        <w:t xml:space="preserve">voluntary </w:t>
      </w:r>
      <w:r w:rsidR="00493F3B">
        <w:rPr>
          <w:sz w:val="24"/>
          <w:szCs w:val="24"/>
        </w:rPr>
        <w:t>coverages</w:t>
      </w:r>
      <w:r w:rsidR="009A1D8B">
        <w:rPr>
          <w:sz w:val="24"/>
          <w:szCs w:val="24"/>
        </w:rPr>
        <w:t xml:space="preserve"> to </w:t>
      </w:r>
      <w:r w:rsidR="00292FE1">
        <w:rPr>
          <w:sz w:val="24"/>
          <w:szCs w:val="24"/>
        </w:rPr>
        <w:t>maximize</w:t>
      </w:r>
      <w:r w:rsidR="009A1D8B">
        <w:rPr>
          <w:sz w:val="24"/>
          <w:szCs w:val="24"/>
        </w:rPr>
        <w:t xml:space="preserve"> your</w:t>
      </w:r>
      <w:r w:rsidR="00493F3B">
        <w:rPr>
          <w:sz w:val="24"/>
          <w:szCs w:val="24"/>
        </w:rPr>
        <w:t xml:space="preserve"> benefit</w:t>
      </w:r>
      <w:r w:rsidR="009229D0">
        <w:rPr>
          <w:sz w:val="24"/>
          <w:szCs w:val="24"/>
        </w:rPr>
        <w:t>s</w:t>
      </w:r>
      <w:r w:rsidR="00493F3B">
        <w:rPr>
          <w:sz w:val="24"/>
          <w:szCs w:val="24"/>
        </w:rPr>
        <w:t xml:space="preserve"> package</w:t>
      </w:r>
      <w:r w:rsidR="00292FE1">
        <w:rPr>
          <w:sz w:val="24"/>
          <w:szCs w:val="24"/>
        </w:rPr>
        <w:t>.</w:t>
      </w:r>
      <w:r w:rsidR="009006B0">
        <w:rPr>
          <w:sz w:val="24"/>
          <w:szCs w:val="24"/>
        </w:rPr>
        <w:t xml:space="preserve">  </w:t>
      </w:r>
      <w:r w:rsidR="00E23E6B">
        <w:rPr>
          <w:sz w:val="24"/>
          <w:szCs w:val="24"/>
        </w:rPr>
        <w:t xml:space="preserve">During this Open Enrollment, </w:t>
      </w:r>
      <w:r w:rsidR="001954FA">
        <w:rPr>
          <w:sz w:val="24"/>
          <w:szCs w:val="24"/>
        </w:rPr>
        <w:t xml:space="preserve">new </w:t>
      </w:r>
      <w:r w:rsidR="00E23E6B">
        <w:rPr>
          <w:sz w:val="24"/>
          <w:szCs w:val="24"/>
        </w:rPr>
        <w:t xml:space="preserve">voluntary coverages will be offered </w:t>
      </w:r>
      <w:r w:rsidR="001954FA">
        <w:rPr>
          <w:sz w:val="24"/>
          <w:szCs w:val="24"/>
        </w:rPr>
        <w:t>with Guaranteed</w:t>
      </w:r>
      <w:r w:rsidR="00E23E6B">
        <w:rPr>
          <w:sz w:val="24"/>
          <w:szCs w:val="24"/>
        </w:rPr>
        <w:t xml:space="preserve"> Issue</w:t>
      </w:r>
      <w:r w:rsidR="00D67DE7">
        <w:rPr>
          <w:sz w:val="24"/>
          <w:szCs w:val="24"/>
        </w:rPr>
        <w:t xml:space="preserve"> </w:t>
      </w:r>
      <w:r w:rsidR="00645483">
        <w:rPr>
          <w:sz w:val="24"/>
          <w:szCs w:val="24"/>
        </w:rPr>
        <w:t>with</w:t>
      </w:r>
      <w:r w:rsidR="0036225E">
        <w:rPr>
          <w:sz w:val="24"/>
          <w:szCs w:val="24"/>
        </w:rPr>
        <w:t xml:space="preserve"> no medical underwriting</w:t>
      </w:r>
      <w:r w:rsidR="00645483">
        <w:rPr>
          <w:sz w:val="24"/>
          <w:szCs w:val="24"/>
        </w:rPr>
        <w:t>.</w:t>
      </w:r>
    </w:p>
    <w:p w14:paraId="0A92DAEF" w14:textId="77777777" w:rsidR="00B072D0" w:rsidRDefault="00B072D0" w:rsidP="009006B0">
      <w:pPr>
        <w:rPr>
          <w:sz w:val="24"/>
          <w:szCs w:val="24"/>
        </w:rPr>
      </w:pPr>
    </w:p>
    <w:p w14:paraId="2A15A757" w14:textId="77777777" w:rsidR="00D633F9" w:rsidRDefault="00D633F9" w:rsidP="00725790">
      <w:pPr>
        <w:rPr>
          <w:b/>
          <w:bCs/>
          <w:sz w:val="24"/>
          <w:szCs w:val="24"/>
        </w:rPr>
      </w:pPr>
    </w:p>
    <w:p w14:paraId="7E9AE965" w14:textId="01F62CEA" w:rsidR="0085204D" w:rsidRDefault="0085204D" w:rsidP="00310028">
      <w:pPr>
        <w:rPr>
          <w:sz w:val="24"/>
          <w:szCs w:val="24"/>
        </w:rPr>
      </w:pPr>
      <w:r w:rsidRPr="00913CA5">
        <w:rPr>
          <w:b/>
          <w:bCs/>
          <w:sz w:val="24"/>
          <w:szCs w:val="24"/>
        </w:rPr>
        <w:t xml:space="preserve">Voluntary </w:t>
      </w:r>
      <w:r w:rsidR="007B253A">
        <w:rPr>
          <w:b/>
          <w:bCs/>
          <w:sz w:val="24"/>
          <w:szCs w:val="24"/>
        </w:rPr>
        <w:t>Critical Illness</w:t>
      </w:r>
      <w:r w:rsidRPr="00913CA5">
        <w:rPr>
          <w:b/>
          <w:bCs/>
          <w:sz w:val="24"/>
          <w:szCs w:val="24"/>
        </w:rPr>
        <w:t xml:space="preserve"> Coverage</w:t>
      </w:r>
      <w:r w:rsidR="00591C5B">
        <w:rPr>
          <w:sz w:val="24"/>
          <w:szCs w:val="24"/>
        </w:rPr>
        <w:t xml:space="preserve">- </w:t>
      </w:r>
      <w:r w:rsidR="00F87335">
        <w:rPr>
          <w:sz w:val="24"/>
          <w:szCs w:val="24"/>
        </w:rPr>
        <w:t>$</w:t>
      </w:r>
      <w:r w:rsidR="00FB1A89">
        <w:rPr>
          <w:sz w:val="24"/>
          <w:szCs w:val="24"/>
        </w:rPr>
        <w:t>1</w:t>
      </w:r>
      <w:r w:rsidR="00F87335">
        <w:rPr>
          <w:sz w:val="24"/>
          <w:szCs w:val="24"/>
        </w:rPr>
        <w:t xml:space="preserve">0,000 </w:t>
      </w:r>
      <w:r w:rsidR="00223AED">
        <w:rPr>
          <w:sz w:val="24"/>
          <w:szCs w:val="24"/>
        </w:rPr>
        <w:t xml:space="preserve">increments to $30,000 </w:t>
      </w:r>
      <w:r w:rsidR="00A52F72">
        <w:rPr>
          <w:sz w:val="24"/>
          <w:szCs w:val="24"/>
        </w:rPr>
        <w:t>benefit</w:t>
      </w:r>
      <w:r w:rsidR="00F87335">
        <w:rPr>
          <w:sz w:val="24"/>
          <w:szCs w:val="24"/>
        </w:rPr>
        <w:t xml:space="preserve"> </w:t>
      </w:r>
      <w:r w:rsidR="00C00887">
        <w:rPr>
          <w:sz w:val="24"/>
          <w:szCs w:val="24"/>
        </w:rPr>
        <w:t xml:space="preserve">for </w:t>
      </w:r>
      <w:r w:rsidR="00A52F72">
        <w:rPr>
          <w:sz w:val="24"/>
          <w:szCs w:val="24"/>
        </w:rPr>
        <w:t>E</w:t>
      </w:r>
      <w:r w:rsidR="00C00887">
        <w:rPr>
          <w:sz w:val="24"/>
          <w:szCs w:val="24"/>
        </w:rPr>
        <w:t xml:space="preserve">mployee and </w:t>
      </w:r>
      <w:r w:rsidR="00F87335">
        <w:rPr>
          <w:sz w:val="24"/>
          <w:szCs w:val="24"/>
        </w:rPr>
        <w:t>Spouse</w:t>
      </w:r>
      <w:r w:rsidR="00C00887">
        <w:rPr>
          <w:sz w:val="24"/>
          <w:szCs w:val="24"/>
        </w:rPr>
        <w:t xml:space="preserve"> </w:t>
      </w:r>
      <w:r w:rsidR="00223AED">
        <w:rPr>
          <w:sz w:val="24"/>
          <w:szCs w:val="24"/>
        </w:rPr>
        <w:t xml:space="preserve">with Guarantee Issue.  </w:t>
      </w:r>
    </w:p>
    <w:p w14:paraId="43F33ECB" w14:textId="77777777" w:rsidR="00292A39" w:rsidRDefault="00292A39" w:rsidP="009006B0">
      <w:pPr>
        <w:rPr>
          <w:b/>
          <w:bCs/>
          <w:sz w:val="24"/>
          <w:szCs w:val="24"/>
        </w:rPr>
      </w:pPr>
    </w:p>
    <w:p w14:paraId="5A90AE1F" w14:textId="08DDE6FD" w:rsidR="009006B0" w:rsidRDefault="009006B0" w:rsidP="009006B0">
      <w:pPr>
        <w:rPr>
          <w:sz w:val="24"/>
          <w:szCs w:val="24"/>
        </w:rPr>
      </w:pPr>
      <w:r w:rsidRPr="002A3671">
        <w:rPr>
          <w:b/>
          <w:bCs/>
          <w:sz w:val="24"/>
          <w:szCs w:val="24"/>
        </w:rPr>
        <w:t>Voluntary Accident Insurance</w:t>
      </w:r>
      <w:r>
        <w:rPr>
          <w:sz w:val="24"/>
          <w:szCs w:val="24"/>
        </w:rPr>
        <w:t xml:space="preserve">- </w:t>
      </w:r>
      <w:r w:rsidR="007C234A">
        <w:rPr>
          <w:sz w:val="24"/>
          <w:szCs w:val="24"/>
        </w:rPr>
        <w:t xml:space="preserve">pre-negotiated </w:t>
      </w:r>
      <w:r>
        <w:rPr>
          <w:sz w:val="24"/>
          <w:szCs w:val="24"/>
        </w:rPr>
        <w:t xml:space="preserve">cash payments </w:t>
      </w:r>
      <w:r w:rsidR="002A3671">
        <w:rPr>
          <w:sz w:val="24"/>
          <w:szCs w:val="24"/>
        </w:rPr>
        <w:t>based on medical treatment received</w:t>
      </w:r>
      <w:r w:rsidR="007C234A">
        <w:rPr>
          <w:sz w:val="24"/>
          <w:szCs w:val="24"/>
        </w:rPr>
        <w:t xml:space="preserve"> due to an accident.</w:t>
      </w:r>
    </w:p>
    <w:p w14:paraId="1735C324" w14:textId="0EFC1354" w:rsidR="00CD56EF" w:rsidRDefault="00CD56EF" w:rsidP="009006B0">
      <w:pPr>
        <w:rPr>
          <w:noProof/>
        </w:rPr>
      </w:pPr>
    </w:p>
    <w:p w14:paraId="7E42CAFA" w14:textId="77777777" w:rsidR="00000A99" w:rsidRDefault="00000A99" w:rsidP="009006B0">
      <w:pPr>
        <w:rPr>
          <w:noProof/>
        </w:rPr>
      </w:pPr>
    </w:p>
    <w:p w14:paraId="3E4FDBC6" w14:textId="6F308382" w:rsidR="003F74A1" w:rsidRDefault="008E4A6C" w:rsidP="009006B0">
      <w:pPr>
        <w:rPr>
          <w:sz w:val="24"/>
          <w:szCs w:val="24"/>
        </w:rPr>
      </w:pPr>
      <w:r>
        <w:rPr>
          <w:sz w:val="24"/>
          <w:szCs w:val="24"/>
        </w:rPr>
        <w:t>So much has changed in recent years.</w:t>
      </w:r>
      <w:r w:rsidR="006B0B8B">
        <w:rPr>
          <w:sz w:val="24"/>
          <w:szCs w:val="24"/>
        </w:rPr>
        <w:t xml:space="preserve">  Now more than ever, it is important to review your benefit needs and include coverage for you and your family.  W</w:t>
      </w:r>
      <w:r w:rsidR="00974B4C">
        <w:rPr>
          <w:sz w:val="24"/>
          <w:szCs w:val="24"/>
        </w:rPr>
        <w:t>ith</w:t>
      </w:r>
      <w:r w:rsidR="006B0B8B">
        <w:rPr>
          <w:sz w:val="24"/>
          <w:szCs w:val="24"/>
        </w:rPr>
        <w:t xml:space="preserve"> </w:t>
      </w:r>
      <w:r w:rsidR="000B7905">
        <w:rPr>
          <w:sz w:val="24"/>
          <w:szCs w:val="24"/>
        </w:rPr>
        <w:t>the introduction of new benefits</w:t>
      </w:r>
      <w:r w:rsidR="00042796">
        <w:rPr>
          <w:sz w:val="24"/>
          <w:szCs w:val="24"/>
        </w:rPr>
        <w:t xml:space="preserve">, you and your family may have additional questions not covered in the recording.  </w:t>
      </w:r>
      <w:r w:rsidR="00B97946">
        <w:rPr>
          <w:sz w:val="24"/>
          <w:szCs w:val="24"/>
        </w:rPr>
        <w:t>P</w:t>
      </w:r>
      <w:r w:rsidR="006B0B8B">
        <w:rPr>
          <w:sz w:val="24"/>
          <w:szCs w:val="24"/>
        </w:rPr>
        <w:t xml:space="preserve">lease reach out to our dedicated Mutual of Omaha </w:t>
      </w:r>
      <w:r w:rsidR="00B5472A">
        <w:rPr>
          <w:sz w:val="24"/>
          <w:szCs w:val="24"/>
        </w:rPr>
        <w:t>E</w:t>
      </w:r>
      <w:r w:rsidR="00C779BA">
        <w:rPr>
          <w:sz w:val="24"/>
          <w:szCs w:val="24"/>
        </w:rPr>
        <w:t>ducator</w:t>
      </w:r>
      <w:r w:rsidR="006B0B8B">
        <w:rPr>
          <w:sz w:val="24"/>
          <w:szCs w:val="24"/>
        </w:rPr>
        <w:t xml:space="preserve">, Pam Eisenberg for a 1:1 personal phone meeting regarding </w:t>
      </w:r>
      <w:r w:rsidR="00D96FD8">
        <w:rPr>
          <w:sz w:val="24"/>
          <w:szCs w:val="24"/>
        </w:rPr>
        <w:t>any questions you may have.</w:t>
      </w:r>
      <w:r w:rsidR="006B0B8B">
        <w:rPr>
          <w:sz w:val="24"/>
          <w:szCs w:val="24"/>
        </w:rPr>
        <w:t xml:space="preserve">  Our dedicated rep can be reached at:  </w:t>
      </w:r>
      <w:hyperlink r:id="rId7" w:history="1">
        <w:r w:rsidR="006B0B8B" w:rsidRPr="00603D6A">
          <w:rPr>
            <w:rStyle w:val="Hyperlink"/>
            <w:sz w:val="24"/>
            <w:szCs w:val="24"/>
          </w:rPr>
          <w:t>pamela.eisenberg@mutualofomaha.com</w:t>
        </w:r>
      </w:hyperlink>
      <w:r w:rsidR="006B0B8B">
        <w:rPr>
          <w:sz w:val="24"/>
          <w:szCs w:val="24"/>
        </w:rPr>
        <w:t xml:space="preserve"> or office number at 617-716-9920</w:t>
      </w:r>
      <w:r w:rsidR="00343ABA">
        <w:rPr>
          <w:sz w:val="24"/>
          <w:szCs w:val="24"/>
        </w:rPr>
        <w:t>.</w:t>
      </w:r>
    </w:p>
    <w:sectPr w:rsidR="003F7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0DA2"/>
    <w:multiLevelType w:val="hybridMultilevel"/>
    <w:tmpl w:val="E11A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4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0"/>
    <w:rsid w:val="00000A99"/>
    <w:rsid w:val="000025F4"/>
    <w:rsid w:val="00012780"/>
    <w:rsid w:val="00015E65"/>
    <w:rsid w:val="0003346B"/>
    <w:rsid w:val="0004008F"/>
    <w:rsid w:val="00042796"/>
    <w:rsid w:val="00043D99"/>
    <w:rsid w:val="0004495C"/>
    <w:rsid w:val="00053C91"/>
    <w:rsid w:val="00064B93"/>
    <w:rsid w:val="0008335A"/>
    <w:rsid w:val="000962F0"/>
    <w:rsid w:val="000A41A6"/>
    <w:rsid w:val="000B7905"/>
    <w:rsid w:val="000C4688"/>
    <w:rsid w:val="000C7978"/>
    <w:rsid w:val="000D17C1"/>
    <w:rsid w:val="000D66CF"/>
    <w:rsid w:val="000F0A6E"/>
    <w:rsid w:val="000F34A1"/>
    <w:rsid w:val="000F777C"/>
    <w:rsid w:val="0011634C"/>
    <w:rsid w:val="00125800"/>
    <w:rsid w:val="00132C40"/>
    <w:rsid w:val="00137755"/>
    <w:rsid w:val="00163E3D"/>
    <w:rsid w:val="001721C9"/>
    <w:rsid w:val="00184FF8"/>
    <w:rsid w:val="0019461F"/>
    <w:rsid w:val="001954FA"/>
    <w:rsid w:val="0019599B"/>
    <w:rsid w:val="001A3A88"/>
    <w:rsid w:val="001B23A7"/>
    <w:rsid w:val="001C3781"/>
    <w:rsid w:val="001C44D8"/>
    <w:rsid w:val="001E5C46"/>
    <w:rsid w:val="00206E48"/>
    <w:rsid w:val="00223925"/>
    <w:rsid w:val="00223AED"/>
    <w:rsid w:val="00232C70"/>
    <w:rsid w:val="00244DC3"/>
    <w:rsid w:val="00245CE5"/>
    <w:rsid w:val="00253BC9"/>
    <w:rsid w:val="002577B0"/>
    <w:rsid w:val="00292A39"/>
    <w:rsid w:val="00292FE1"/>
    <w:rsid w:val="0029324B"/>
    <w:rsid w:val="002A24D2"/>
    <w:rsid w:val="002A3671"/>
    <w:rsid w:val="002A6F9D"/>
    <w:rsid w:val="002B4A48"/>
    <w:rsid w:val="002C2563"/>
    <w:rsid w:val="002E0B43"/>
    <w:rsid w:val="002F4CF1"/>
    <w:rsid w:val="00306055"/>
    <w:rsid w:val="00307F6F"/>
    <w:rsid w:val="00310028"/>
    <w:rsid w:val="00310733"/>
    <w:rsid w:val="003119B9"/>
    <w:rsid w:val="00313303"/>
    <w:rsid w:val="00343ABA"/>
    <w:rsid w:val="0036225E"/>
    <w:rsid w:val="0039048D"/>
    <w:rsid w:val="003A4535"/>
    <w:rsid w:val="003A6AF2"/>
    <w:rsid w:val="003C78DF"/>
    <w:rsid w:val="003D7924"/>
    <w:rsid w:val="003F26D0"/>
    <w:rsid w:val="003F2A09"/>
    <w:rsid w:val="003F6456"/>
    <w:rsid w:val="003F74A1"/>
    <w:rsid w:val="0040100B"/>
    <w:rsid w:val="00403440"/>
    <w:rsid w:val="00403EBA"/>
    <w:rsid w:val="00413CC3"/>
    <w:rsid w:val="0042285F"/>
    <w:rsid w:val="00433FAA"/>
    <w:rsid w:val="00441111"/>
    <w:rsid w:val="00442FB3"/>
    <w:rsid w:val="00454726"/>
    <w:rsid w:val="00455202"/>
    <w:rsid w:val="00473E3D"/>
    <w:rsid w:val="0047679E"/>
    <w:rsid w:val="0048378A"/>
    <w:rsid w:val="00484DDF"/>
    <w:rsid w:val="0049253B"/>
    <w:rsid w:val="00493F3B"/>
    <w:rsid w:val="00493F42"/>
    <w:rsid w:val="004960E7"/>
    <w:rsid w:val="004B2481"/>
    <w:rsid w:val="004D7292"/>
    <w:rsid w:val="004E1A60"/>
    <w:rsid w:val="004E369A"/>
    <w:rsid w:val="004F0F18"/>
    <w:rsid w:val="004F3B7E"/>
    <w:rsid w:val="004F74E8"/>
    <w:rsid w:val="00502766"/>
    <w:rsid w:val="00510689"/>
    <w:rsid w:val="00524227"/>
    <w:rsid w:val="00527A35"/>
    <w:rsid w:val="0054496F"/>
    <w:rsid w:val="005557FE"/>
    <w:rsid w:val="0055626F"/>
    <w:rsid w:val="0056192F"/>
    <w:rsid w:val="00566111"/>
    <w:rsid w:val="0057526A"/>
    <w:rsid w:val="00585F43"/>
    <w:rsid w:val="005912D5"/>
    <w:rsid w:val="00591C5B"/>
    <w:rsid w:val="005A0D6B"/>
    <w:rsid w:val="005A317A"/>
    <w:rsid w:val="005B6BA6"/>
    <w:rsid w:val="005D5573"/>
    <w:rsid w:val="005E70F2"/>
    <w:rsid w:val="005F2913"/>
    <w:rsid w:val="00620F7B"/>
    <w:rsid w:val="006334C7"/>
    <w:rsid w:val="00645483"/>
    <w:rsid w:val="00656900"/>
    <w:rsid w:val="0066514C"/>
    <w:rsid w:val="006A0B08"/>
    <w:rsid w:val="006A6FDB"/>
    <w:rsid w:val="006B0B8B"/>
    <w:rsid w:val="006C3730"/>
    <w:rsid w:val="006D646C"/>
    <w:rsid w:val="006E4EE2"/>
    <w:rsid w:val="006E6DFA"/>
    <w:rsid w:val="006F198A"/>
    <w:rsid w:val="006F76A2"/>
    <w:rsid w:val="0070316C"/>
    <w:rsid w:val="00724CE1"/>
    <w:rsid w:val="00725790"/>
    <w:rsid w:val="0073026F"/>
    <w:rsid w:val="007372E1"/>
    <w:rsid w:val="0074129F"/>
    <w:rsid w:val="0074627A"/>
    <w:rsid w:val="00772848"/>
    <w:rsid w:val="00775945"/>
    <w:rsid w:val="0077781D"/>
    <w:rsid w:val="00792833"/>
    <w:rsid w:val="00797C1A"/>
    <w:rsid w:val="007B100E"/>
    <w:rsid w:val="007B253A"/>
    <w:rsid w:val="007B7455"/>
    <w:rsid w:val="007C234A"/>
    <w:rsid w:val="007F00C0"/>
    <w:rsid w:val="008029CF"/>
    <w:rsid w:val="00815CBC"/>
    <w:rsid w:val="00821C31"/>
    <w:rsid w:val="00822584"/>
    <w:rsid w:val="00824C2F"/>
    <w:rsid w:val="00834C06"/>
    <w:rsid w:val="008365F4"/>
    <w:rsid w:val="00846B5D"/>
    <w:rsid w:val="0085204D"/>
    <w:rsid w:val="008760FA"/>
    <w:rsid w:val="008820AC"/>
    <w:rsid w:val="0088628E"/>
    <w:rsid w:val="00897112"/>
    <w:rsid w:val="008D131F"/>
    <w:rsid w:val="008D5AAA"/>
    <w:rsid w:val="008E4A6C"/>
    <w:rsid w:val="009006B0"/>
    <w:rsid w:val="0090641E"/>
    <w:rsid w:val="00913CA5"/>
    <w:rsid w:val="009162D0"/>
    <w:rsid w:val="009229D0"/>
    <w:rsid w:val="00927B12"/>
    <w:rsid w:val="00930D53"/>
    <w:rsid w:val="00953DA6"/>
    <w:rsid w:val="009708B4"/>
    <w:rsid w:val="00974B4C"/>
    <w:rsid w:val="0098202D"/>
    <w:rsid w:val="009A1D8B"/>
    <w:rsid w:val="009C4856"/>
    <w:rsid w:val="009C554B"/>
    <w:rsid w:val="009D371E"/>
    <w:rsid w:val="009E7AD5"/>
    <w:rsid w:val="009F2400"/>
    <w:rsid w:val="009F36EF"/>
    <w:rsid w:val="009F5B8C"/>
    <w:rsid w:val="009F787C"/>
    <w:rsid w:val="00A05CCD"/>
    <w:rsid w:val="00A13527"/>
    <w:rsid w:val="00A52BDB"/>
    <w:rsid w:val="00A52F72"/>
    <w:rsid w:val="00A7139A"/>
    <w:rsid w:val="00A73EDA"/>
    <w:rsid w:val="00A75664"/>
    <w:rsid w:val="00A81CB6"/>
    <w:rsid w:val="00AB23DD"/>
    <w:rsid w:val="00AC0F45"/>
    <w:rsid w:val="00AC36E5"/>
    <w:rsid w:val="00AC49B5"/>
    <w:rsid w:val="00AC5CCC"/>
    <w:rsid w:val="00AD3B38"/>
    <w:rsid w:val="00AD78E4"/>
    <w:rsid w:val="00AE07F3"/>
    <w:rsid w:val="00AE679C"/>
    <w:rsid w:val="00AF5B7D"/>
    <w:rsid w:val="00B07041"/>
    <w:rsid w:val="00B072D0"/>
    <w:rsid w:val="00B106BE"/>
    <w:rsid w:val="00B34864"/>
    <w:rsid w:val="00B41341"/>
    <w:rsid w:val="00B43E6A"/>
    <w:rsid w:val="00B455DB"/>
    <w:rsid w:val="00B51C28"/>
    <w:rsid w:val="00B5472A"/>
    <w:rsid w:val="00B64BE7"/>
    <w:rsid w:val="00B97946"/>
    <w:rsid w:val="00BD1E5A"/>
    <w:rsid w:val="00BE0932"/>
    <w:rsid w:val="00BF4F56"/>
    <w:rsid w:val="00C00887"/>
    <w:rsid w:val="00C0466F"/>
    <w:rsid w:val="00C1137C"/>
    <w:rsid w:val="00C1153F"/>
    <w:rsid w:val="00C22549"/>
    <w:rsid w:val="00C2292F"/>
    <w:rsid w:val="00C310A3"/>
    <w:rsid w:val="00C338C1"/>
    <w:rsid w:val="00C40C23"/>
    <w:rsid w:val="00C447D6"/>
    <w:rsid w:val="00C44F09"/>
    <w:rsid w:val="00C45A99"/>
    <w:rsid w:val="00C7714B"/>
    <w:rsid w:val="00C779BA"/>
    <w:rsid w:val="00C9774A"/>
    <w:rsid w:val="00CA0291"/>
    <w:rsid w:val="00CA160E"/>
    <w:rsid w:val="00CB0FB7"/>
    <w:rsid w:val="00CB4A1C"/>
    <w:rsid w:val="00CD49B0"/>
    <w:rsid w:val="00CD56EF"/>
    <w:rsid w:val="00CE1229"/>
    <w:rsid w:val="00CE3A7B"/>
    <w:rsid w:val="00D004B5"/>
    <w:rsid w:val="00D12BD5"/>
    <w:rsid w:val="00D27544"/>
    <w:rsid w:val="00D33534"/>
    <w:rsid w:val="00D348E8"/>
    <w:rsid w:val="00D51B1D"/>
    <w:rsid w:val="00D55DB2"/>
    <w:rsid w:val="00D61193"/>
    <w:rsid w:val="00D633F9"/>
    <w:rsid w:val="00D67DE7"/>
    <w:rsid w:val="00D70192"/>
    <w:rsid w:val="00D96668"/>
    <w:rsid w:val="00D966B2"/>
    <w:rsid w:val="00D96FD8"/>
    <w:rsid w:val="00DA28F5"/>
    <w:rsid w:val="00DC3474"/>
    <w:rsid w:val="00DC6A2B"/>
    <w:rsid w:val="00DC6D7F"/>
    <w:rsid w:val="00DD2B90"/>
    <w:rsid w:val="00E237F0"/>
    <w:rsid w:val="00E23E6B"/>
    <w:rsid w:val="00E36407"/>
    <w:rsid w:val="00E53654"/>
    <w:rsid w:val="00E56C90"/>
    <w:rsid w:val="00E86B5E"/>
    <w:rsid w:val="00E8724E"/>
    <w:rsid w:val="00EA1B86"/>
    <w:rsid w:val="00EA3A54"/>
    <w:rsid w:val="00EA5989"/>
    <w:rsid w:val="00EB3BDF"/>
    <w:rsid w:val="00EB7127"/>
    <w:rsid w:val="00EC3423"/>
    <w:rsid w:val="00ED4E5A"/>
    <w:rsid w:val="00EF3C71"/>
    <w:rsid w:val="00F06577"/>
    <w:rsid w:val="00F121AC"/>
    <w:rsid w:val="00F27DC8"/>
    <w:rsid w:val="00F421A0"/>
    <w:rsid w:val="00F46369"/>
    <w:rsid w:val="00F65F80"/>
    <w:rsid w:val="00F82EC2"/>
    <w:rsid w:val="00F83A44"/>
    <w:rsid w:val="00F87335"/>
    <w:rsid w:val="00F92999"/>
    <w:rsid w:val="00F9323C"/>
    <w:rsid w:val="00F94D5C"/>
    <w:rsid w:val="00FB1A89"/>
    <w:rsid w:val="00FB62DE"/>
    <w:rsid w:val="00FE372A"/>
    <w:rsid w:val="00FE6A8A"/>
    <w:rsid w:val="00FF7992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F49F"/>
  <w15:chartTrackingRefBased/>
  <w15:docId w15:val="{E837AF2E-26E7-4E16-94F8-E743B2DC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7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8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8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8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0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ela.eisenberg@mutualofoma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A988F-80A1-4353-84D1-A6A4CC553343}"/>
</file>

<file path=customXml/itemProps2.xml><?xml version="1.0" encoding="utf-8"?>
<ds:datastoreItem xmlns:ds="http://schemas.openxmlformats.org/officeDocument/2006/customXml" ds:itemID="{EE2E7330-181F-487C-9795-B4EFA750B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Eisenberg, Pamela</dc:creator>
  <cp:keywords/>
  <dc:description/>
  <cp:lastModifiedBy>Eisenberg, Pamela</cp:lastModifiedBy>
  <cp:revision>9</cp:revision>
  <dcterms:created xsi:type="dcterms:W3CDTF">2023-09-18T01:26:00Z</dcterms:created>
  <dcterms:modified xsi:type="dcterms:W3CDTF">2023-09-18T02:03:00Z</dcterms:modified>
</cp:coreProperties>
</file>