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85119F" w14:textId="77777777" w:rsidR="0080112D" w:rsidRDefault="0080112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360" w:type="dxa"/>
        <w:tblBorders>
          <w:top w:val="single" w:sz="8" w:space="0" w:color="434343"/>
          <w:left w:val="single" w:sz="8" w:space="0" w:color="434343"/>
          <w:bottom w:val="single" w:sz="8" w:space="0" w:color="434343"/>
          <w:right w:val="single" w:sz="8" w:space="0" w:color="434343"/>
          <w:insideH w:val="single" w:sz="8" w:space="0" w:color="434343"/>
          <w:insideV w:val="single" w:sz="8" w:space="0" w:color="43434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0112D" w14:paraId="6C95C4CA" w14:textId="77777777">
        <w:tc>
          <w:tcPr>
            <w:tcW w:w="9360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F80C" w14:textId="77777777" w:rsidR="0080112D" w:rsidRDefault="00CB3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nd" w:eastAsia="Hind" w:hAnsi="Hind" w:cs="Hind"/>
                <w:color w:val="FFFFFF"/>
              </w:rPr>
            </w:pPr>
            <w:r>
              <w:rPr>
                <w:rFonts w:ascii="Hind" w:eastAsia="Hind" w:hAnsi="Hind" w:cs="Hind"/>
                <w:b/>
                <w:color w:val="FFFFFF"/>
              </w:rPr>
              <w:t xml:space="preserve">Get reimbursed up to $100 per fiscal year (March - February) for eligible wellness expenses. </w:t>
            </w:r>
            <w:r>
              <w:rPr>
                <w:rFonts w:ascii="Hind" w:eastAsia="Hind" w:hAnsi="Hind" w:cs="Hind"/>
                <w:color w:val="FFFFFF"/>
              </w:rPr>
              <w:t xml:space="preserve"> </w:t>
            </w:r>
          </w:p>
        </w:tc>
      </w:tr>
    </w:tbl>
    <w:p w14:paraId="48AB70D1" w14:textId="77777777" w:rsidR="0080112D" w:rsidRDefault="0080112D">
      <w:pPr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  <w:sz w:val="20"/>
          <w:szCs w:val="20"/>
        </w:rPr>
      </w:pPr>
    </w:p>
    <w:p w14:paraId="7413F071" w14:textId="77777777" w:rsidR="0080112D" w:rsidRDefault="0080112D">
      <w:pPr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  <w:sz w:val="20"/>
          <w:szCs w:val="20"/>
        </w:rPr>
        <w:sectPr w:rsidR="0080112D">
          <w:headerReference w:type="default" r:id="rId7"/>
          <w:headerReference w:type="first" r:id="rId8"/>
          <w:footerReference w:type="first" r:id="rId9"/>
          <w:pgSz w:w="12240" w:h="15840"/>
          <w:pgMar w:top="144" w:right="1440" w:bottom="1440" w:left="1440" w:header="144" w:footer="720" w:gutter="0"/>
          <w:pgNumType w:start="1"/>
          <w:cols w:space="720"/>
          <w:titlePg/>
        </w:sectPr>
      </w:pPr>
    </w:p>
    <w:p w14:paraId="3BFC1C2E" w14:textId="77777777" w:rsidR="0080112D" w:rsidRDefault="00CB351F">
      <w:pPr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>Who Qualifies?</w:t>
      </w:r>
    </w:p>
    <w:p w14:paraId="51D1F7BD" w14:textId="77777777" w:rsidR="0080112D" w:rsidRDefault="00CB351F">
      <w:pPr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All regular, part-time and full-time Simon Pearce employees who have completed 30 days of </w:t>
      </w:r>
      <w:proofErr w:type="gramStart"/>
      <w:r>
        <w:rPr>
          <w:rFonts w:ascii="Hind" w:eastAsia="Hind" w:hAnsi="Hind" w:cs="Hind"/>
        </w:rPr>
        <w:t>employment</w:t>
      </w:r>
      <w:proofErr w:type="gramEnd"/>
    </w:p>
    <w:p w14:paraId="7F19DE21" w14:textId="77777777" w:rsidR="0080112D" w:rsidRDefault="0080112D">
      <w:pPr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</w:rPr>
      </w:pPr>
    </w:p>
    <w:p w14:paraId="1E6B9B57" w14:textId="77777777" w:rsidR="0080112D" w:rsidRDefault="00CB351F">
      <w:pPr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>What Qualifies?</w:t>
      </w:r>
    </w:p>
    <w:p w14:paraId="21331C1E" w14:textId="77777777" w:rsidR="0080112D" w:rsidRDefault="00CB351F">
      <w:pPr>
        <w:numPr>
          <w:ilvl w:val="0"/>
          <w:numId w:val="4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Specific equipment or technology needed to reach wellness goal: </w:t>
      </w:r>
    </w:p>
    <w:p w14:paraId="40CA77A0" w14:textId="77777777" w:rsidR="0080112D" w:rsidRDefault="00CB351F">
      <w:pPr>
        <w:numPr>
          <w:ilvl w:val="1"/>
          <w:numId w:val="4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home exercise equipment, kayak, bicycle, fitness tracker, sneakers, audio/video/books/apps related to fitness, exercise, </w:t>
      </w:r>
      <w:proofErr w:type="gramStart"/>
      <w:r>
        <w:rPr>
          <w:rFonts w:ascii="Hind" w:eastAsia="Hind" w:hAnsi="Hind" w:cs="Hind"/>
        </w:rPr>
        <w:t>self-help</w:t>
      </w:r>
      <w:proofErr w:type="gramEnd"/>
    </w:p>
    <w:p w14:paraId="325C0EF7" w14:textId="77777777" w:rsidR="0080112D" w:rsidRDefault="00CB351F">
      <w:pPr>
        <w:numPr>
          <w:ilvl w:val="0"/>
          <w:numId w:val="4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Fee to access physical fitness resource: </w:t>
      </w:r>
    </w:p>
    <w:p w14:paraId="10B6EB68" w14:textId="77777777" w:rsidR="0080112D" w:rsidRDefault="00CB351F">
      <w:pPr>
        <w:numPr>
          <w:ilvl w:val="1"/>
          <w:numId w:val="4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fitness class/memb</w:t>
      </w:r>
      <w:r>
        <w:rPr>
          <w:rFonts w:ascii="Hind" w:eastAsia="Hind" w:hAnsi="Hind" w:cs="Hind"/>
        </w:rPr>
        <w:t xml:space="preserve">ership, trail pass, golf greens fee, weight loss program </w:t>
      </w:r>
    </w:p>
    <w:p w14:paraId="5471A7CE" w14:textId="77777777" w:rsidR="0080112D" w:rsidRDefault="00CB351F">
      <w:pPr>
        <w:numPr>
          <w:ilvl w:val="0"/>
          <w:numId w:val="4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Cost associated with wellness service: </w:t>
      </w:r>
    </w:p>
    <w:p w14:paraId="273F7E6D" w14:textId="77777777" w:rsidR="0080112D" w:rsidRDefault="00CB351F">
      <w:pPr>
        <w:numPr>
          <w:ilvl w:val="1"/>
          <w:numId w:val="4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personal training, financial planning, massage, nutrition consult</w:t>
      </w:r>
    </w:p>
    <w:p w14:paraId="49E1E75A" w14:textId="77777777" w:rsidR="0080112D" w:rsidRDefault="00CB351F">
      <w:pPr>
        <w:numPr>
          <w:ilvl w:val="0"/>
          <w:numId w:val="4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Registration fee to participate in a walk/run/cycle </w:t>
      </w:r>
      <w:proofErr w:type="gramStart"/>
      <w:r>
        <w:rPr>
          <w:rFonts w:ascii="Hind" w:eastAsia="Hind" w:hAnsi="Hind" w:cs="Hind"/>
        </w:rPr>
        <w:t>event</w:t>
      </w:r>
      <w:proofErr w:type="gramEnd"/>
    </w:p>
    <w:p w14:paraId="7A7533AB" w14:textId="77777777" w:rsidR="0080112D" w:rsidRDefault="00CB351F">
      <w:pPr>
        <w:numPr>
          <w:ilvl w:val="0"/>
          <w:numId w:val="4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Community Supported Agriculture (C</w:t>
      </w:r>
      <w:r>
        <w:rPr>
          <w:rFonts w:ascii="Hind" w:eastAsia="Hind" w:hAnsi="Hind" w:cs="Hind"/>
        </w:rPr>
        <w:t>SA) participation</w:t>
      </w:r>
    </w:p>
    <w:p w14:paraId="7D4C2E5D" w14:textId="77777777" w:rsidR="0080112D" w:rsidRDefault="0080112D">
      <w:pPr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</w:rPr>
      </w:pPr>
    </w:p>
    <w:p w14:paraId="6E9BA0BD" w14:textId="77777777" w:rsidR="0080112D" w:rsidRDefault="0080112D">
      <w:pPr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</w:rPr>
      </w:pPr>
    </w:p>
    <w:p w14:paraId="637275B5" w14:textId="77777777" w:rsidR="0080112D" w:rsidRDefault="00CB351F">
      <w:pPr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</w:rPr>
      </w:pPr>
      <w:r>
        <w:br w:type="column"/>
      </w:r>
    </w:p>
    <w:p w14:paraId="391A951E" w14:textId="77777777" w:rsidR="0080112D" w:rsidRDefault="00CB351F">
      <w:pPr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>Submission Process</w:t>
      </w:r>
    </w:p>
    <w:p w14:paraId="4BD77D1C" w14:textId="77777777" w:rsidR="0080112D" w:rsidRDefault="00CB35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Complete the Wellness Reimbursement Form </w:t>
      </w:r>
    </w:p>
    <w:p w14:paraId="24E77384" w14:textId="77777777" w:rsidR="0080112D" w:rsidRDefault="00CB351F">
      <w:pPr>
        <w:numPr>
          <w:ilvl w:val="0"/>
          <w:numId w:val="1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Include dated receipts for proof of purchase during the current fiscal </w:t>
      </w:r>
      <w:proofErr w:type="gramStart"/>
      <w:r>
        <w:rPr>
          <w:rFonts w:ascii="Hind" w:eastAsia="Hind" w:hAnsi="Hind" w:cs="Hind"/>
        </w:rPr>
        <w:t>year</w:t>
      </w:r>
      <w:proofErr w:type="gramEnd"/>
    </w:p>
    <w:p w14:paraId="5E474859" w14:textId="77777777" w:rsidR="0080112D" w:rsidRDefault="00CB351F">
      <w:pPr>
        <w:numPr>
          <w:ilvl w:val="0"/>
          <w:numId w:val="1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Submit completed form and supporting documentation to Amanda Alexander, Payroll Specialist</w:t>
      </w:r>
    </w:p>
    <w:p w14:paraId="6FAF5D6A" w14:textId="77777777" w:rsidR="0080112D" w:rsidRDefault="00CB351F">
      <w:pPr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>Important Information</w:t>
      </w:r>
    </w:p>
    <w:p w14:paraId="359F989B" w14:textId="77777777" w:rsidR="0080112D" w:rsidRDefault="00CB351F">
      <w:pPr>
        <w:numPr>
          <w:ilvl w:val="0"/>
          <w:numId w:val="3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Expenses must be for the employee and not family </w:t>
      </w:r>
      <w:proofErr w:type="gramStart"/>
      <w:r>
        <w:rPr>
          <w:rFonts w:ascii="Hind" w:eastAsia="Hind" w:hAnsi="Hind" w:cs="Hind"/>
        </w:rPr>
        <w:t>members</w:t>
      </w:r>
      <w:proofErr w:type="gramEnd"/>
    </w:p>
    <w:p w14:paraId="46AE37C4" w14:textId="77777777" w:rsidR="0080112D" w:rsidRDefault="00CB351F">
      <w:pPr>
        <w:numPr>
          <w:ilvl w:val="0"/>
          <w:numId w:val="3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At the time of reimbursement, you must be an active </w:t>
      </w:r>
      <w:proofErr w:type="gramStart"/>
      <w:r>
        <w:rPr>
          <w:rFonts w:ascii="Hind" w:eastAsia="Hind" w:hAnsi="Hind" w:cs="Hind"/>
        </w:rPr>
        <w:t>employee</w:t>
      </w:r>
      <w:proofErr w:type="gramEnd"/>
    </w:p>
    <w:p w14:paraId="249E42A8" w14:textId="77777777" w:rsidR="0080112D" w:rsidRDefault="00CB351F">
      <w:pPr>
        <w:numPr>
          <w:ilvl w:val="0"/>
          <w:numId w:val="3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Expenses submitted must be incurred during the current fiscal </w:t>
      </w:r>
      <w:proofErr w:type="gramStart"/>
      <w:r>
        <w:rPr>
          <w:rFonts w:ascii="Hind" w:eastAsia="Hind" w:hAnsi="Hind" w:cs="Hind"/>
        </w:rPr>
        <w:t>year</w:t>
      </w:r>
      <w:proofErr w:type="gramEnd"/>
    </w:p>
    <w:p w14:paraId="666FE273" w14:textId="77777777" w:rsidR="0080112D" w:rsidRDefault="00CB351F">
      <w:pPr>
        <w:numPr>
          <w:ilvl w:val="0"/>
          <w:numId w:val="3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Reimbursements will be processed through payroll.</w:t>
      </w:r>
      <w:r>
        <w:rPr>
          <w:rFonts w:ascii="Hind" w:eastAsia="Hind" w:hAnsi="Hind" w:cs="Hind"/>
        </w:rPr>
        <w:t xml:space="preserve"> Per IRS guidelines, wellness reimbursements are considered taxable wages and will be subject to Social Security and Medicare taxes, and federal and state income tax </w:t>
      </w:r>
      <w:proofErr w:type="gramStart"/>
      <w:r>
        <w:rPr>
          <w:rFonts w:ascii="Hind" w:eastAsia="Hind" w:hAnsi="Hind" w:cs="Hind"/>
        </w:rPr>
        <w:t>withholding</w:t>
      </w:r>
      <w:proofErr w:type="gramEnd"/>
    </w:p>
    <w:p w14:paraId="6D4F3130" w14:textId="77777777" w:rsidR="0080112D" w:rsidRDefault="00CB351F">
      <w:pPr>
        <w:numPr>
          <w:ilvl w:val="0"/>
          <w:numId w:val="3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 xml:space="preserve">This program may be subject to change or may be discontinued at any </w:t>
      </w:r>
      <w:proofErr w:type="gramStart"/>
      <w:r>
        <w:rPr>
          <w:rFonts w:ascii="Hind" w:eastAsia="Hind" w:hAnsi="Hind" w:cs="Hind"/>
        </w:rPr>
        <w:t>time</w:t>
      </w:r>
      <w:proofErr w:type="gramEnd"/>
      <w:r>
        <w:rPr>
          <w:rFonts w:ascii="Hind" w:eastAsia="Hind" w:hAnsi="Hind" w:cs="Hind"/>
        </w:rPr>
        <w:t xml:space="preserve">  </w:t>
      </w:r>
    </w:p>
    <w:p w14:paraId="121EEF5C" w14:textId="77777777" w:rsidR="0080112D" w:rsidRDefault="00CB351F">
      <w:pPr>
        <w:numPr>
          <w:ilvl w:val="0"/>
          <w:numId w:val="3"/>
        </w:numPr>
        <w:rPr>
          <w:rFonts w:ascii="Hind" w:eastAsia="Hind" w:hAnsi="Hind" w:cs="Hind"/>
        </w:rPr>
      </w:pPr>
      <w:r>
        <w:rPr>
          <w:rFonts w:ascii="Hind" w:eastAsia="Hind" w:hAnsi="Hind" w:cs="Hind"/>
        </w:rPr>
        <w:t>Han</w:t>
      </w:r>
      <w:r>
        <w:rPr>
          <w:rFonts w:ascii="Hind" w:eastAsia="Hind" w:hAnsi="Hind" w:cs="Hind"/>
        </w:rPr>
        <w:t xml:space="preserve">dwritten receipts on blank paper will not be </w:t>
      </w:r>
      <w:proofErr w:type="gramStart"/>
      <w:r>
        <w:rPr>
          <w:rFonts w:ascii="Hind" w:eastAsia="Hind" w:hAnsi="Hind" w:cs="Hind"/>
        </w:rPr>
        <w:t>accepted</w:t>
      </w:r>
      <w:proofErr w:type="gramEnd"/>
    </w:p>
    <w:p w14:paraId="47D145B5" w14:textId="77777777" w:rsidR="0080112D" w:rsidRDefault="0080112D">
      <w:pPr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</w:rPr>
      </w:pPr>
    </w:p>
    <w:p w14:paraId="426C0DD1" w14:textId="77777777" w:rsidR="0080112D" w:rsidRDefault="00CB351F">
      <w:pPr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</w:rPr>
      </w:pPr>
      <w:r>
        <w:rPr>
          <w:rFonts w:ascii="Hind" w:eastAsia="Hind" w:hAnsi="Hind" w:cs="Hind"/>
          <w:b/>
        </w:rPr>
        <w:t>Questions?</w:t>
      </w:r>
    </w:p>
    <w:p w14:paraId="465AD554" w14:textId="77777777" w:rsidR="0080112D" w:rsidRDefault="00CB35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ind" w:eastAsia="Hind" w:hAnsi="Hind" w:cs="Hind"/>
        </w:rPr>
        <w:sectPr w:rsidR="0080112D">
          <w:type w:val="continuous"/>
          <w:pgSz w:w="12240" w:h="15840"/>
          <w:pgMar w:top="144" w:right="1440" w:bottom="1440" w:left="1440" w:header="144" w:footer="720" w:gutter="0"/>
          <w:cols w:num="2" w:sep="1" w:space="720" w:equalWidth="0">
            <w:col w:w="4320" w:space="720"/>
            <w:col w:w="4320" w:space="0"/>
          </w:cols>
        </w:sectPr>
      </w:pPr>
      <w:r>
        <w:rPr>
          <w:rFonts w:ascii="Hind" w:eastAsia="Hind" w:hAnsi="Hind" w:cs="Hind"/>
        </w:rPr>
        <w:t xml:space="preserve">Contact Amanda Alexander @ ext. 2433 or </w:t>
      </w:r>
      <w:hyperlink r:id="rId10">
        <w:r>
          <w:rPr>
            <w:rFonts w:ascii="Hind" w:eastAsia="Hind" w:hAnsi="Hind" w:cs="Hind"/>
            <w:color w:val="1155CC"/>
            <w:u w:val="single"/>
          </w:rPr>
          <w:t>amanda.alexander@simonpearce.com</w:t>
        </w:r>
      </w:hyperlink>
    </w:p>
    <w:p w14:paraId="25B6DF85" w14:textId="77777777" w:rsidR="0080112D" w:rsidRDefault="0080112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7365"/>
      </w:tblGrid>
      <w:tr w:rsidR="0080112D" w14:paraId="4ED049A8" w14:textId="77777777">
        <w:trPr>
          <w:trHeight w:val="460"/>
        </w:trPr>
        <w:tc>
          <w:tcPr>
            <w:tcW w:w="9360" w:type="dxa"/>
            <w:gridSpan w:val="2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9A949" w14:textId="77777777" w:rsidR="0080112D" w:rsidRDefault="00CB351F">
            <w:pPr>
              <w:widowControl w:val="0"/>
              <w:jc w:val="center"/>
              <w:rPr>
                <w:rFonts w:ascii="Hind" w:eastAsia="Hind" w:hAnsi="Hind" w:cs="Hind"/>
                <w:b/>
                <w:color w:val="FFFFFF"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color w:val="FFFFFF"/>
                <w:sz w:val="22"/>
                <w:szCs w:val="22"/>
              </w:rPr>
              <w:t>Employee Information</w:t>
            </w:r>
          </w:p>
        </w:tc>
      </w:tr>
      <w:tr w:rsidR="0080112D" w14:paraId="4040D35A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A0DA" w14:textId="77777777" w:rsidR="0080112D" w:rsidRDefault="00CB351F">
            <w:pPr>
              <w:widowControl w:val="0"/>
              <w:rPr>
                <w:rFonts w:ascii="Hind" w:eastAsia="Hind" w:hAnsi="Hind" w:cs="Hind"/>
                <w:b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 xml:space="preserve">Employee Name: </w:t>
            </w:r>
          </w:p>
        </w:tc>
        <w:tc>
          <w:tcPr>
            <w:tcW w:w="7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59779" w14:textId="77777777" w:rsidR="0080112D" w:rsidRDefault="0080112D">
            <w:pPr>
              <w:widowControl w:val="0"/>
              <w:rPr>
                <w:rFonts w:ascii="Hind" w:eastAsia="Hind" w:hAnsi="Hind" w:cs="Hind"/>
                <w:sz w:val="22"/>
                <w:szCs w:val="22"/>
              </w:rPr>
            </w:pPr>
          </w:p>
        </w:tc>
      </w:tr>
      <w:tr w:rsidR="0080112D" w14:paraId="41AE6442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8E7BC" w14:textId="77777777" w:rsidR="0080112D" w:rsidRDefault="00CB351F">
            <w:pPr>
              <w:widowControl w:val="0"/>
              <w:rPr>
                <w:rFonts w:ascii="Hind" w:eastAsia="Hind" w:hAnsi="Hind" w:cs="Hind"/>
                <w:b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>Department:</w:t>
            </w:r>
          </w:p>
        </w:tc>
        <w:tc>
          <w:tcPr>
            <w:tcW w:w="7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C814" w14:textId="77777777" w:rsidR="0080112D" w:rsidRDefault="0080112D">
            <w:pPr>
              <w:widowControl w:val="0"/>
              <w:rPr>
                <w:rFonts w:ascii="Hind" w:eastAsia="Hind" w:hAnsi="Hind" w:cs="Hind"/>
                <w:sz w:val="22"/>
                <w:szCs w:val="22"/>
              </w:rPr>
            </w:pPr>
          </w:p>
        </w:tc>
      </w:tr>
      <w:tr w:rsidR="0080112D" w14:paraId="2AEF3B10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0C45" w14:textId="77777777" w:rsidR="0080112D" w:rsidRDefault="00CB351F">
            <w:pPr>
              <w:widowControl w:val="0"/>
              <w:rPr>
                <w:rFonts w:ascii="Hind" w:eastAsia="Hind" w:hAnsi="Hind" w:cs="Hind"/>
                <w:b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>Date of Hire:</w:t>
            </w:r>
          </w:p>
        </w:tc>
        <w:tc>
          <w:tcPr>
            <w:tcW w:w="7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89A2B" w14:textId="77777777" w:rsidR="0080112D" w:rsidRDefault="0080112D">
            <w:pPr>
              <w:widowControl w:val="0"/>
              <w:rPr>
                <w:rFonts w:ascii="Hind" w:eastAsia="Hind" w:hAnsi="Hind" w:cs="Hind"/>
                <w:sz w:val="22"/>
                <w:szCs w:val="22"/>
              </w:rPr>
            </w:pPr>
          </w:p>
        </w:tc>
      </w:tr>
    </w:tbl>
    <w:p w14:paraId="36B9ADAE" w14:textId="77777777" w:rsidR="0080112D" w:rsidRDefault="0080112D">
      <w:pPr>
        <w:spacing w:after="200" w:line="276" w:lineRule="auto"/>
        <w:rPr>
          <w:rFonts w:ascii="Hind" w:eastAsia="Hind" w:hAnsi="Hind" w:cs="Hind"/>
          <w:sz w:val="2"/>
          <w:szCs w:val="2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585"/>
      </w:tblGrid>
      <w:tr w:rsidR="0080112D" w14:paraId="15050A3B" w14:textId="77777777">
        <w:trPr>
          <w:trHeight w:val="420"/>
        </w:trPr>
        <w:tc>
          <w:tcPr>
            <w:tcW w:w="9360" w:type="dxa"/>
            <w:gridSpan w:val="2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8B006" w14:textId="77777777" w:rsidR="0080112D" w:rsidRDefault="00CB351F">
            <w:pPr>
              <w:widowControl w:val="0"/>
              <w:jc w:val="center"/>
              <w:rPr>
                <w:rFonts w:ascii="Hind" w:eastAsia="Hind" w:hAnsi="Hind" w:cs="Hind"/>
                <w:b/>
                <w:color w:val="FFFFFF"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color w:val="FFFFFF"/>
                <w:sz w:val="22"/>
                <w:szCs w:val="22"/>
              </w:rPr>
              <w:t>Reimbursement Information</w:t>
            </w:r>
          </w:p>
          <w:p w14:paraId="5B95986A" w14:textId="77777777" w:rsidR="0080112D" w:rsidRDefault="00CB351F">
            <w:pPr>
              <w:widowControl w:val="0"/>
              <w:jc w:val="center"/>
              <w:rPr>
                <w:rFonts w:ascii="Hind" w:eastAsia="Hind" w:hAnsi="Hind" w:cs="Hind"/>
                <w:b/>
                <w:color w:val="FFFFFF"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color w:val="FFFFFF"/>
                <w:sz w:val="22"/>
                <w:szCs w:val="22"/>
              </w:rPr>
              <w:t>(Receipt of purchase MUST be submitted with this form for reimbursement)</w:t>
            </w:r>
          </w:p>
        </w:tc>
      </w:tr>
      <w:tr w:rsidR="0080112D" w14:paraId="7292049E" w14:textId="77777777">
        <w:tc>
          <w:tcPr>
            <w:tcW w:w="2775" w:type="dxa"/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D66263D" w14:textId="77777777" w:rsidR="0080112D" w:rsidRDefault="00CB351F">
            <w:pPr>
              <w:widowControl w:val="0"/>
              <w:rPr>
                <w:rFonts w:ascii="Hind" w:eastAsia="Hind" w:hAnsi="Hind" w:cs="Hind"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>Reimbursement Amount</w:t>
            </w:r>
            <w:proofErr w:type="gramStart"/>
            <w:r>
              <w:rPr>
                <w:rFonts w:ascii="Hind" w:eastAsia="Hind" w:hAnsi="Hind" w:cs="Hind"/>
                <w:b/>
                <w:sz w:val="22"/>
                <w:szCs w:val="22"/>
              </w:rPr>
              <w:t xml:space="preserve">:  </w:t>
            </w:r>
            <w:r>
              <w:rPr>
                <w:rFonts w:ascii="Hind" w:eastAsia="Hind" w:hAnsi="Hind" w:cs="Hind"/>
                <w:sz w:val="22"/>
                <w:szCs w:val="22"/>
              </w:rPr>
              <w:lastRenderedPageBreak/>
              <w:t>(</w:t>
            </w:r>
            <w:proofErr w:type="gramEnd"/>
            <w:r>
              <w:rPr>
                <w:rFonts w:ascii="Hind" w:eastAsia="Hind" w:hAnsi="Hind" w:cs="Hind"/>
                <w:sz w:val="22"/>
                <w:szCs w:val="22"/>
              </w:rPr>
              <w:t>subject to payroll taxes)</w:t>
            </w:r>
          </w:p>
        </w:tc>
        <w:tc>
          <w:tcPr>
            <w:tcW w:w="6585" w:type="dxa"/>
            <w:shd w:val="clear" w:color="auto" w:fill="D9D9D9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2D5E3D3" w14:textId="77777777" w:rsidR="0080112D" w:rsidRDefault="00CB351F">
            <w:pPr>
              <w:widowControl w:val="0"/>
              <w:rPr>
                <w:rFonts w:ascii="Hind" w:eastAsia="Hind" w:hAnsi="Hind" w:cs="Hind"/>
                <w:b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lastRenderedPageBreak/>
              <w:t>Type of Reimbursement:</w:t>
            </w:r>
          </w:p>
        </w:tc>
      </w:tr>
      <w:tr w:rsidR="0080112D" w14:paraId="2CC1C4A0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821F9" w14:textId="77777777" w:rsidR="0080112D" w:rsidRDefault="00CB351F">
            <w:pPr>
              <w:widowControl w:val="0"/>
              <w:rPr>
                <w:rFonts w:ascii="Hind" w:eastAsia="Hind" w:hAnsi="Hind" w:cs="Hind"/>
                <w:b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>$</w:t>
            </w:r>
          </w:p>
        </w:tc>
        <w:tc>
          <w:tcPr>
            <w:tcW w:w="65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C41F9" w14:textId="77777777" w:rsidR="0080112D" w:rsidRDefault="00CB351F">
            <w:pPr>
              <w:widowControl w:val="0"/>
              <w:rPr>
                <w:rFonts w:ascii="Hind" w:eastAsia="Hind" w:hAnsi="Hind" w:cs="Hind"/>
                <w:b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 xml:space="preserve">Specific equipment or technology needed to reach wellness goal: </w:t>
            </w:r>
          </w:p>
          <w:p w14:paraId="050BB23F" w14:textId="77777777" w:rsidR="0080112D" w:rsidRDefault="00CB351F">
            <w:pPr>
              <w:widowControl w:val="0"/>
              <w:rPr>
                <w:rFonts w:ascii="Hind" w:eastAsia="Hind" w:hAnsi="Hind" w:cs="Hind"/>
                <w:i/>
                <w:sz w:val="22"/>
                <w:szCs w:val="22"/>
              </w:rPr>
            </w:pPr>
            <w:r>
              <w:rPr>
                <w:rFonts w:ascii="Hind" w:eastAsia="Hind" w:hAnsi="Hind" w:cs="Hind"/>
                <w:i/>
                <w:sz w:val="22"/>
                <w:szCs w:val="22"/>
              </w:rPr>
              <w:t>home exercise equipment, kayak, bicycle, fitness tracker, sneakers, audio/video/books/apps related to fitness, exercise, self-help</w:t>
            </w:r>
          </w:p>
        </w:tc>
      </w:tr>
      <w:tr w:rsidR="0080112D" w14:paraId="7907D5A7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0E846" w14:textId="77777777" w:rsidR="0080112D" w:rsidRDefault="00CB351F">
            <w:pPr>
              <w:widowControl w:val="0"/>
              <w:rPr>
                <w:rFonts w:ascii="Hind" w:eastAsia="Hind" w:hAnsi="Hind" w:cs="Hind"/>
                <w:b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>$</w:t>
            </w:r>
          </w:p>
        </w:tc>
        <w:tc>
          <w:tcPr>
            <w:tcW w:w="65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B771B" w14:textId="77777777" w:rsidR="0080112D" w:rsidRDefault="00CB351F">
            <w:pPr>
              <w:widowControl w:val="0"/>
              <w:rPr>
                <w:rFonts w:ascii="Hind" w:eastAsia="Hind" w:hAnsi="Hind" w:cs="Hind"/>
                <w:b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 xml:space="preserve">Fee to access physical fitness resource: </w:t>
            </w:r>
          </w:p>
          <w:p w14:paraId="6515310E" w14:textId="77777777" w:rsidR="0080112D" w:rsidRDefault="00CB351F">
            <w:pPr>
              <w:widowControl w:val="0"/>
              <w:rPr>
                <w:rFonts w:ascii="Hind" w:eastAsia="Hind" w:hAnsi="Hind" w:cs="Hind"/>
                <w:i/>
                <w:sz w:val="22"/>
                <w:szCs w:val="22"/>
              </w:rPr>
            </w:pPr>
            <w:r>
              <w:rPr>
                <w:rFonts w:ascii="Hind" w:eastAsia="Hind" w:hAnsi="Hind" w:cs="Hind"/>
                <w:i/>
                <w:sz w:val="22"/>
                <w:szCs w:val="22"/>
              </w:rPr>
              <w:t xml:space="preserve">fitness class/membership, trail pass, golf greens fee, hunting + fishing licenses, weight loss program </w:t>
            </w:r>
          </w:p>
        </w:tc>
      </w:tr>
      <w:tr w:rsidR="0080112D" w14:paraId="3C345332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C5344" w14:textId="77777777" w:rsidR="0080112D" w:rsidRDefault="00CB351F">
            <w:pPr>
              <w:widowControl w:val="0"/>
              <w:rPr>
                <w:rFonts w:ascii="Hind" w:eastAsia="Hind" w:hAnsi="Hind" w:cs="Hind"/>
                <w:b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>$</w:t>
            </w:r>
          </w:p>
        </w:tc>
        <w:tc>
          <w:tcPr>
            <w:tcW w:w="65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32B3F" w14:textId="77777777" w:rsidR="0080112D" w:rsidRDefault="00CB351F">
            <w:pPr>
              <w:widowControl w:val="0"/>
              <w:rPr>
                <w:rFonts w:ascii="Hind" w:eastAsia="Hind" w:hAnsi="Hind" w:cs="Hind"/>
                <w:b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 xml:space="preserve">Cost associated with wellness service: </w:t>
            </w:r>
          </w:p>
          <w:p w14:paraId="4A0EFE08" w14:textId="77777777" w:rsidR="0080112D" w:rsidRDefault="00CB351F">
            <w:pPr>
              <w:widowControl w:val="0"/>
              <w:rPr>
                <w:rFonts w:ascii="Hind" w:eastAsia="Hind" w:hAnsi="Hind" w:cs="Hind"/>
                <w:i/>
                <w:sz w:val="22"/>
                <w:szCs w:val="22"/>
              </w:rPr>
            </w:pPr>
            <w:r>
              <w:rPr>
                <w:rFonts w:ascii="Hind" w:eastAsia="Hind" w:hAnsi="Hind" w:cs="Hind"/>
                <w:i/>
                <w:sz w:val="22"/>
                <w:szCs w:val="22"/>
              </w:rPr>
              <w:t>personal training, financial planning, massage, nutrition consult</w:t>
            </w:r>
          </w:p>
        </w:tc>
      </w:tr>
      <w:tr w:rsidR="0080112D" w14:paraId="1F0EF28D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7A48" w14:textId="77777777" w:rsidR="0080112D" w:rsidRDefault="00CB351F">
            <w:pPr>
              <w:widowControl w:val="0"/>
              <w:rPr>
                <w:rFonts w:ascii="Hind" w:eastAsia="Hind" w:hAnsi="Hind" w:cs="Hind"/>
                <w:b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>$</w:t>
            </w:r>
          </w:p>
        </w:tc>
        <w:tc>
          <w:tcPr>
            <w:tcW w:w="65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8032F" w14:textId="77777777" w:rsidR="0080112D" w:rsidRDefault="00CB351F">
            <w:pPr>
              <w:widowControl w:val="0"/>
              <w:rPr>
                <w:rFonts w:ascii="Hind" w:eastAsia="Hind" w:hAnsi="Hind" w:cs="Hind"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>Registration fee</w:t>
            </w:r>
            <w:r>
              <w:rPr>
                <w:rFonts w:ascii="Hind" w:eastAsia="Hind" w:hAnsi="Hind" w:cs="Hind"/>
                <w:sz w:val="22"/>
                <w:szCs w:val="22"/>
              </w:rPr>
              <w:t xml:space="preserve"> to participate in a walk/run/cycle event</w:t>
            </w:r>
          </w:p>
        </w:tc>
      </w:tr>
      <w:tr w:rsidR="0080112D" w14:paraId="23E1CDD4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C1D9" w14:textId="77777777" w:rsidR="0080112D" w:rsidRDefault="00CB351F">
            <w:pPr>
              <w:widowControl w:val="0"/>
              <w:rPr>
                <w:rFonts w:ascii="Hind" w:eastAsia="Hind" w:hAnsi="Hind" w:cs="Hind"/>
                <w:b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>$</w:t>
            </w:r>
          </w:p>
        </w:tc>
        <w:tc>
          <w:tcPr>
            <w:tcW w:w="65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86544" w14:textId="77777777" w:rsidR="0080112D" w:rsidRDefault="00CB351F">
            <w:pPr>
              <w:widowControl w:val="0"/>
              <w:rPr>
                <w:rFonts w:ascii="Hind" w:eastAsia="Hind" w:hAnsi="Hind" w:cs="Hind"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 xml:space="preserve">Community Supported Agriculture (CSA) </w:t>
            </w:r>
            <w:r>
              <w:rPr>
                <w:rFonts w:ascii="Hind" w:eastAsia="Hind" w:hAnsi="Hind" w:cs="Hind"/>
                <w:sz w:val="22"/>
                <w:szCs w:val="22"/>
              </w:rPr>
              <w:t>participation</w:t>
            </w:r>
          </w:p>
        </w:tc>
      </w:tr>
    </w:tbl>
    <w:p w14:paraId="28A1F5B0" w14:textId="77777777" w:rsidR="0080112D" w:rsidRDefault="0080112D">
      <w:pPr>
        <w:spacing w:after="200" w:line="276" w:lineRule="auto"/>
        <w:rPr>
          <w:rFonts w:ascii="Hind" w:eastAsia="Hind" w:hAnsi="Hind" w:cs="Hind"/>
          <w:sz w:val="2"/>
          <w:szCs w:val="2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5925"/>
      </w:tblGrid>
      <w:tr w:rsidR="0080112D" w14:paraId="518CEE6A" w14:textId="77777777">
        <w:trPr>
          <w:trHeight w:val="405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B3933" w14:textId="77777777" w:rsidR="0080112D" w:rsidRDefault="00CB351F">
            <w:pPr>
              <w:widowControl w:val="0"/>
              <w:rPr>
                <w:rFonts w:ascii="Hind" w:eastAsia="Hind" w:hAnsi="Hind" w:cs="Hind"/>
                <w:b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>Employee Signature and Date:</w:t>
            </w:r>
          </w:p>
        </w:tc>
        <w:tc>
          <w:tcPr>
            <w:tcW w:w="59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E58AF" w14:textId="77777777" w:rsidR="0080112D" w:rsidRDefault="0080112D">
            <w:pPr>
              <w:widowControl w:val="0"/>
              <w:rPr>
                <w:rFonts w:ascii="Hind" w:eastAsia="Hind" w:hAnsi="Hind" w:cs="Hind"/>
                <w:sz w:val="22"/>
                <w:szCs w:val="22"/>
              </w:rPr>
            </w:pPr>
          </w:p>
        </w:tc>
      </w:tr>
    </w:tbl>
    <w:p w14:paraId="26A3453B" w14:textId="77777777" w:rsidR="0080112D" w:rsidRDefault="0080112D">
      <w:pPr>
        <w:spacing w:after="200" w:line="276" w:lineRule="auto"/>
        <w:rPr>
          <w:rFonts w:ascii="Hind" w:eastAsia="Hind" w:hAnsi="Hind" w:cs="Hind"/>
          <w:sz w:val="2"/>
          <w:szCs w:val="2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5655"/>
      </w:tblGrid>
      <w:tr w:rsidR="0080112D" w14:paraId="02DA0634" w14:textId="77777777">
        <w:trPr>
          <w:trHeight w:val="420"/>
        </w:trPr>
        <w:tc>
          <w:tcPr>
            <w:tcW w:w="9360" w:type="dxa"/>
            <w:gridSpan w:val="2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B169" w14:textId="77777777" w:rsidR="0080112D" w:rsidRDefault="00CB351F">
            <w:pPr>
              <w:widowControl w:val="0"/>
              <w:jc w:val="center"/>
              <w:rPr>
                <w:rFonts w:ascii="Hind" w:eastAsia="Hind" w:hAnsi="Hind" w:cs="Hind"/>
                <w:b/>
                <w:color w:val="FFFFFF"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color w:val="FFFFFF"/>
                <w:sz w:val="22"/>
                <w:szCs w:val="22"/>
              </w:rPr>
              <w:t>For Human Resources use only</w:t>
            </w:r>
          </w:p>
        </w:tc>
      </w:tr>
      <w:tr w:rsidR="0080112D" w14:paraId="1192E0D3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B271" w14:textId="77777777" w:rsidR="0080112D" w:rsidRDefault="00CB351F">
            <w:pPr>
              <w:widowControl w:val="0"/>
              <w:rPr>
                <w:rFonts w:ascii="Hind" w:eastAsia="Hind" w:hAnsi="Hind" w:cs="Hind"/>
                <w:b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>Reimbursement Approved:</w:t>
            </w:r>
          </w:p>
        </w:tc>
        <w:tc>
          <w:tcPr>
            <w:tcW w:w="56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63959" w14:textId="77777777" w:rsidR="0080112D" w:rsidRDefault="00CB351F">
            <w:pPr>
              <w:widowControl w:val="0"/>
              <w:rPr>
                <w:rFonts w:ascii="Hind" w:eastAsia="Hind" w:hAnsi="Hind" w:cs="Hind"/>
                <w:sz w:val="22"/>
                <w:szCs w:val="22"/>
              </w:rPr>
            </w:pPr>
            <w:r>
              <w:rPr>
                <w:rFonts w:ascii="Hind" w:eastAsia="Hind" w:hAnsi="Hind" w:cs="Hind"/>
                <w:sz w:val="22"/>
                <w:szCs w:val="22"/>
              </w:rPr>
              <w:t>_______ Yes              _______ No</w:t>
            </w:r>
          </w:p>
        </w:tc>
      </w:tr>
      <w:tr w:rsidR="0080112D" w14:paraId="08F57295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A8A6" w14:textId="77777777" w:rsidR="0080112D" w:rsidRDefault="00CB351F">
            <w:pPr>
              <w:widowControl w:val="0"/>
              <w:rPr>
                <w:rFonts w:ascii="Hind" w:eastAsia="Hind" w:hAnsi="Hind" w:cs="Hind"/>
                <w:b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>Date Approved:</w:t>
            </w:r>
          </w:p>
        </w:tc>
        <w:tc>
          <w:tcPr>
            <w:tcW w:w="56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CE05" w14:textId="77777777" w:rsidR="0080112D" w:rsidRDefault="0080112D">
            <w:pPr>
              <w:widowControl w:val="0"/>
              <w:rPr>
                <w:rFonts w:ascii="Hind" w:eastAsia="Hind" w:hAnsi="Hind" w:cs="Hind"/>
                <w:sz w:val="22"/>
                <w:szCs w:val="22"/>
              </w:rPr>
            </w:pPr>
          </w:p>
        </w:tc>
      </w:tr>
      <w:tr w:rsidR="0080112D" w14:paraId="2A4BE1CA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6CA9" w14:textId="77777777" w:rsidR="0080112D" w:rsidRDefault="00CB351F">
            <w:pPr>
              <w:widowControl w:val="0"/>
              <w:rPr>
                <w:rFonts w:ascii="Hind" w:eastAsia="Hind" w:hAnsi="Hind" w:cs="Hind"/>
                <w:b/>
                <w:sz w:val="22"/>
                <w:szCs w:val="22"/>
              </w:rPr>
            </w:pPr>
            <w:r>
              <w:rPr>
                <w:rFonts w:ascii="Hind" w:eastAsia="Hind" w:hAnsi="Hind" w:cs="Hind"/>
                <w:b/>
                <w:sz w:val="22"/>
                <w:szCs w:val="22"/>
              </w:rPr>
              <w:t>Date Processed with Payroll:</w:t>
            </w:r>
          </w:p>
        </w:tc>
        <w:tc>
          <w:tcPr>
            <w:tcW w:w="56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6183" w14:textId="77777777" w:rsidR="0080112D" w:rsidRDefault="0080112D">
            <w:pPr>
              <w:widowControl w:val="0"/>
              <w:rPr>
                <w:rFonts w:ascii="Hind" w:eastAsia="Hind" w:hAnsi="Hind" w:cs="Hind"/>
                <w:sz w:val="22"/>
                <w:szCs w:val="22"/>
              </w:rPr>
            </w:pPr>
          </w:p>
        </w:tc>
      </w:tr>
    </w:tbl>
    <w:p w14:paraId="3C21DE52" w14:textId="77777777" w:rsidR="0080112D" w:rsidRDefault="0080112D">
      <w:pPr>
        <w:pBdr>
          <w:top w:val="nil"/>
          <w:left w:val="nil"/>
          <w:bottom w:val="nil"/>
          <w:right w:val="nil"/>
          <w:between w:val="nil"/>
        </w:pBdr>
      </w:pPr>
    </w:p>
    <w:sectPr w:rsidR="0080112D">
      <w:type w:val="continuous"/>
      <w:pgSz w:w="12240" w:h="15840"/>
      <w:pgMar w:top="144" w:right="1440" w:bottom="1440" w:left="1440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6D0C" w14:textId="77777777" w:rsidR="00000000" w:rsidRDefault="00CB351F">
      <w:r>
        <w:separator/>
      </w:r>
    </w:p>
  </w:endnote>
  <w:endnote w:type="continuationSeparator" w:id="0">
    <w:p w14:paraId="38F6B295" w14:textId="77777777" w:rsidR="00000000" w:rsidRDefault="00CB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nd">
    <w:charset w:val="00"/>
    <w:family w:val="auto"/>
    <w:pitch w:val="default"/>
  </w:font>
  <w:font w:name="Oxyge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DC54" w14:textId="77777777" w:rsidR="0080112D" w:rsidRDefault="00801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C4C1" w14:textId="77777777" w:rsidR="00000000" w:rsidRDefault="00CB351F">
      <w:r>
        <w:separator/>
      </w:r>
    </w:p>
  </w:footnote>
  <w:footnote w:type="continuationSeparator" w:id="0">
    <w:p w14:paraId="0236D678" w14:textId="77777777" w:rsidR="00000000" w:rsidRDefault="00CB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0E7D" w14:textId="77777777" w:rsidR="0080112D" w:rsidRDefault="0080112D"/>
  <w:tbl>
    <w:tblPr>
      <w:tblStyle w:val="a4"/>
      <w:tblW w:w="9915" w:type="dxa"/>
      <w:jc w:val="center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040"/>
      <w:gridCol w:w="7875"/>
    </w:tblGrid>
    <w:tr w:rsidR="0080112D" w14:paraId="53102DA4" w14:textId="77777777">
      <w:trPr>
        <w:jc w:val="center"/>
      </w:trPr>
      <w:tc>
        <w:tcPr>
          <w:tcW w:w="20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0E7AFBE" w14:textId="77777777" w:rsidR="0080112D" w:rsidRDefault="00CB351F">
          <w:pPr>
            <w:jc w:val="center"/>
          </w:pPr>
          <w:r>
            <w:rPr>
              <w:noProof/>
            </w:rPr>
            <w:drawing>
              <wp:inline distT="114300" distB="114300" distL="114300" distR="114300" wp14:anchorId="6E5BF5FF" wp14:editId="58F91EF6">
                <wp:extent cx="1157288" cy="115728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288" cy="11572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4E002A" w14:textId="77777777" w:rsidR="0080112D" w:rsidRDefault="0080112D">
          <w:pPr>
            <w:widowControl w:val="0"/>
          </w:pPr>
        </w:p>
        <w:p w14:paraId="52691390" w14:textId="77777777" w:rsidR="0080112D" w:rsidRDefault="00CB351F">
          <w:pPr>
            <w:widowControl w:val="0"/>
          </w:pPr>
          <w:r>
            <w:t xml:space="preserve">  </w:t>
          </w:r>
        </w:p>
        <w:p w14:paraId="24206005" w14:textId="77777777" w:rsidR="0080112D" w:rsidRDefault="00CB351F">
          <w:pPr>
            <w:widowControl w:val="0"/>
            <w:rPr>
              <w:rFonts w:ascii="Oxygen" w:eastAsia="Oxygen" w:hAnsi="Oxygen" w:cs="Oxygen"/>
              <w:b/>
              <w:sz w:val="36"/>
              <w:szCs w:val="36"/>
            </w:rPr>
          </w:pPr>
          <w:r>
            <w:rPr>
              <w:rFonts w:ascii="Oxygen" w:eastAsia="Oxygen" w:hAnsi="Oxygen" w:cs="Oxygen"/>
              <w:b/>
              <w:sz w:val="36"/>
              <w:szCs w:val="36"/>
            </w:rPr>
            <w:t>SIMON PEARCE</w:t>
          </w:r>
        </w:p>
        <w:p w14:paraId="09105817" w14:textId="77777777" w:rsidR="0080112D" w:rsidRDefault="00CB351F">
          <w:pPr>
            <w:widowControl w:val="0"/>
            <w:rPr>
              <w:rFonts w:ascii="Oxygen" w:eastAsia="Oxygen" w:hAnsi="Oxygen" w:cs="Oxygen"/>
              <w:b/>
              <w:sz w:val="36"/>
              <w:szCs w:val="36"/>
            </w:rPr>
          </w:pPr>
          <w:r>
            <w:rPr>
              <w:rFonts w:ascii="Oxygen" w:eastAsia="Oxygen" w:hAnsi="Oxygen" w:cs="Oxygen"/>
              <w:b/>
              <w:sz w:val="36"/>
              <w:szCs w:val="36"/>
            </w:rPr>
            <w:t>WELLNESS REIMBURSEMENT FORM</w:t>
          </w:r>
        </w:p>
      </w:tc>
    </w:tr>
  </w:tbl>
  <w:p w14:paraId="2EB3CAC4" w14:textId="77777777" w:rsidR="0080112D" w:rsidRDefault="0080112D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538B" w14:textId="77777777" w:rsidR="0080112D" w:rsidRDefault="0080112D"/>
  <w:tbl>
    <w:tblPr>
      <w:tblStyle w:val="a5"/>
      <w:tblW w:w="9915" w:type="dxa"/>
      <w:jc w:val="center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040"/>
      <w:gridCol w:w="7875"/>
    </w:tblGrid>
    <w:tr w:rsidR="0080112D" w14:paraId="26935100" w14:textId="77777777">
      <w:trPr>
        <w:jc w:val="center"/>
      </w:trPr>
      <w:tc>
        <w:tcPr>
          <w:tcW w:w="20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2EDF74" w14:textId="77777777" w:rsidR="0080112D" w:rsidRDefault="00CB351F">
          <w:pPr>
            <w:jc w:val="center"/>
          </w:pPr>
          <w:r>
            <w:rPr>
              <w:noProof/>
            </w:rPr>
            <w:drawing>
              <wp:inline distT="114300" distB="114300" distL="114300" distR="114300" wp14:anchorId="6825AFC9" wp14:editId="08D5ABDB">
                <wp:extent cx="1157288" cy="115728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288" cy="11572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13F2475" w14:textId="77777777" w:rsidR="0080112D" w:rsidRDefault="0080112D">
          <w:pPr>
            <w:widowControl w:val="0"/>
          </w:pPr>
        </w:p>
        <w:p w14:paraId="0E6662A4" w14:textId="77777777" w:rsidR="0080112D" w:rsidRDefault="00CB351F">
          <w:pPr>
            <w:widowControl w:val="0"/>
          </w:pPr>
          <w:r>
            <w:t xml:space="preserve">  </w:t>
          </w:r>
        </w:p>
        <w:p w14:paraId="08E2F00B" w14:textId="77777777" w:rsidR="0080112D" w:rsidRDefault="00CB351F">
          <w:pPr>
            <w:widowControl w:val="0"/>
            <w:rPr>
              <w:rFonts w:ascii="Oxygen" w:eastAsia="Oxygen" w:hAnsi="Oxygen" w:cs="Oxygen"/>
              <w:b/>
              <w:sz w:val="36"/>
              <w:szCs w:val="36"/>
            </w:rPr>
          </w:pPr>
          <w:r>
            <w:rPr>
              <w:rFonts w:ascii="Oxygen" w:eastAsia="Oxygen" w:hAnsi="Oxygen" w:cs="Oxygen"/>
              <w:b/>
              <w:sz w:val="36"/>
              <w:szCs w:val="36"/>
            </w:rPr>
            <w:t>SIMON PEARCE</w:t>
          </w:r>
        </w:p>
        <w:p w14:paraId="051F8DE6" w14:textId="77777777" w:rsidR="0080112D" w:rsidRDefault="00CB351F">
          <w:pPr>
            <w:widowControl w:val="0"/>
            <w:rPr>
              <w:rFonts w:ascii="Oxygen" w:eastAsia="Oxygen" w:hAnsi="Oxygen" w:cs="Oxygen"/>
              <w:b/>
              <w:sz w:val="36"/>
              <w:szCs w:val="36"/>
            </w:rPr>
          </w:pPr>
          <w:r>
            <w:rPr>
              <w:rFonts w:ascii="Oxygen" w:eastAsia="Oxygen" w:hAnsi="Oxygen" w:cs="Oxygen"/>
              <w:b/>
              <w:sz w:val="36"/>
              <w:szCs w:val="36"/>
            </w:rPr>
            <w:t>WELLNESS REIMBURSEMENT PROGRAM</w:t>
          </w:r>
        </w:p>
      </w:tc>
    </w:tr>
  </w:tbl>
  <w:p w14:paraId="7C97396C" w14:textId="77777777" w:rsidR="0080112D" w:rsidRDefault="0080112D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65E"/>
    <w:multiLevelType w:val="multilevel"/>
    <w:tmpl w:val="D82241F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8E14AB"/>
    <w:multiLevelType w:val="multilevel"/>
    <w:tmpl w:val="4E5C8650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3B5325A"/>
    <w:multiLevelType w:val="multilevel"/>
    <w:tmpl w:val="ECA8AF48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A20796"/>
    <w:multiLevelType w:val="multilevel"/>
    <w:tmpl w:val="5ED6D4F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2050104343">
    <w:abstractNumId w:val="0"/>
  </w:num>
  <w:num w:numId="2" w16cid:durableId="1440249723">
    <w:abstractNumId w:val="3"/>
  </w:num>
  <w:num w:numId="3" w16cid:durableId="574822786">
    <w:abstractNumId w:val="2"/>
  </w:num>
  <w:num w:numId="4" w16cid:durableId="1920676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2D"/>
    <w:rsid w:val="0080112D"/>
    <w:rsid w:val="00CB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67ED"/>
  <w15:docId w15:val="{1723C8AB-80B1-4613-8EAE-1151F82D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amanda.alexander@simonpearc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B211A3-4E98-4433-9D1E-64B74BEBCC76}"/>
</file>

<file path=customXml/itemProps2.xml><?xml version="1.0" encoding="utf-8"?>
<ds:datastoreItem xmlns:ds="http://schemas.openxmlformats.org/officeDocument/2006/customXml" ds:itemID="{FD562725-615F-42B3-B1E4-F602D9F019EB}"/>
</file>

<file path=customXml/itemProps3.xml><?xml version="1.0" encoding="utf-8"?>
<ds:datastoreItem xmlns:ds="http://schemas.openxmlformats.org/officeDocument/2006/customXml" ds:itemID="{6F0E596D-D8F9-4F51-9C97-9E0E0E82F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Lindsay</dc:creator>
  <cp:lastModifiedBy>Simpson, Lindsay</cp:lastModifiedBy>
  <cp:revision>2</cp:revision>
  <dcterms:created xsi:type="dcterms:W3CDTF">2023-02-23T23:04:00Z</dcterms:created>
  <dcterms:modified xsi:type="dcterms:W3CDTF">2023-02-23T23:04:00Z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