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7A3C0" w14:textId="77777777" w:rsidR="00BF58BC" w:rsidRDefault="00BF58BC" w:rsidP="001B328A">
      <w:pPr>
        <w:rPr>
          <w:rFonts w:asciiTheme="minorHAnsi" w:hAnsiTheme="minorHAnsi" w:cstheme="minorHAnsi"/>
          <w:sz w:val="22"/>
          <w:szCs w:val="22"/>
        </w:rPr>
      </w:pPr>
    </w:p>
    <w:p w14:paraId="439D9AA1" w14:textId="4AAE5A39" w:rsidR="001B328A" w:rsidRPr="00BF58BC" w:rsidRDefault="008548EC" w:rsidP="001B32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</w:t>
      </w:r>
      <w:bookmarkStart w:id="0" w:name="_GoBack"/>
      <w:bookmarkEnd w:id="0"/>
      <w:r w:rsidR="00BF58BC">
        <w:rPr>
          <w:rFonts w:asciiTheme="minorHAnsi" w:hAnsiTheme="minorHAnsi" w:cstheme="minorHAnsi"/>
          <w:sz w:val="22"/>
          <w:szCs w:val="22"/>
        </w:rPr>
        <w:t xml:space="preserve"> April 2020</w:t>
      </w:r>
    </w:p>
    <w:p w14:paraId="71DCB15F" w14:textId="77777777" w:rsidR="008B36D0" w:rsidRPr="00BF58BC" w:rsidRDefault="008B36D0" w:rsidP="008B36D0">
      <w:pPr>
        <w:rPr>
          <w:rFonts w:asciiTheme="minorHAnsi" w:hAnsiTheme="minorHAnsi" w:cstheme="minorHAnsi"/>
          <w:sz w:val="22"/>
          <w:szCs w:val="22"/>
        </w:rPr>
      </w:pPr>
    </w:p>
    <w:p w14:paraId="14DC8227" w14:textId="64795A1A" w:rsidR="006B142A" w:rsidRDefault="006B142A" w:rsidP="0021353F">
      <w:pPr>
        <w:tabs>
          <w:tab w:val="left" w:pos="450"/>
        </w:tabs>
        <w:ind w:left="450" w:hanging="45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RE: Northwestern Medical Center </w:t>
      </w:r>
    </w:p>
    <w:p w14:paraId="3A8D8CDD" w14:textId="2136B31A" w:rsidR="00B0600E" w:rsidRPr="00BF58BC" w:rsidRDefault="00DE5A52" w:rsidP="006B142A">
      <w:pPr>
        <w:tabs>
          <w:tab w:val="left" w:pos="450"/>
        </w:tabs>
        <w:rPr>
          <w:rFonts w:asciiTheme="minorHAnsi" w:hAnsiTheme="minorHAnsi" w:cstheme="minorHAnsi"/>
          <w:b/>
          <w:sz w:val="22"/>
          <w:szCs w:val="22"/>
        </w:rPr>
      </w:pPr>
      <w:r w:rsidRPr="00BF58BC">
        <w:rPr>
          <w:rFonts w:asciiTheme="minorHAnsi" w:hAnsiTheme="minorHAnsi" w:cstheme="minorHAnsi"/>
          <w:b/>
          <w:sz w:val="22"/>
          <w:szCs w:val="22"/>
        </w:rPr>
        <w:t>COVID-19 Health Care Benefits</w:t>
      </w:r>
      <w:r w:rsidR="007933F7" w:rsidRPr="00BF58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D6AF483" w14:textId="238816F2" w:rsidR="005154F7" w:rsidRPr="00BF58BC" w:rsidRDefault="00B0600E" w:rsidP="006B142A">
      <w:p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BF58BC">
        <w:rPr>
          <w:rFonts w:asciiTheme="minorHAnsi" w:hAnsiTheme="minorHAnsi" w:cstheme="minorHAnsi"/>
          <w:sz w:val="22"/>
          <w:szCs w:val="22"/>
        </w:rPr>
        <w:tab/>
      </w:r>
    </w:p>
    <w:p w14:paraId="4B331158" w14:textId="10A3C352" w:rsidR="00443C61" w:rsidRPr="00BF58BC" w:rsidRDefault="00C36489" w:rsidP="00DE5A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are writing to confirm that, </w:t>
      </w:r>
      <w:r w:rsidRPr="00BF58BC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>response to</w:t>
      </w:r>
      <w:r w:rsidRPr="00BF58BC">
        <w:rPr>
          <w:rFonts w:asciiTheme="minorHAnsi" w:hAnsiTheme="minorHAnsi" w:cstheme="minorHAnsi"/>
          <w:sz w:val="22"/>
          <w:szCs w:val="22"/>
        </w:rPr>
        <w:t xml:space="preserve"> the coronavirus (COVID-19) pandemic</w:t>
      </w:r>
      <w:r>
        <w:rPr>
          <w:rFonts w:asciiTheme="minorHAnsi" w:hAnsiTheme="minorHAnsi" w:cstheme="minorHAnsi"/>
          <w:sz w:val="22"/>
          <w:szCs w:val="22"/>
        </w:rPr>
        <w:t xml:space="preserve">, you have requested that </w:t>
      </w:r>
      <w:r w:rsidR="00B0600E" w:rsidRPr="00BF58BC">
        <w:rPr>
          <w:rFonts w:asciiTheme="minorHAnsi" w:hAnsiTheme="minorHAnsi" w:cstheme="minorHAnsi"/>
          <w:sz w:val="22"/>
          <w:szCs w:val="22"/>
        </w:rPr>
        <w:t>Blue Cross and Blue</w:t>
      </w:r>
      <w:r w:rsidR="00566E20" w:rsidRPr="00BF58BC">
        <w:rPr>
          <w:rFonts w:asciiTheme="minorHAnsi" w:hAnsiTheme="minorHAnsi" w:cstheme="minorHAnsi"/>
          <w:sz w:val="22"/>
          <w:szCs w:val="22"/>
        </w:rPr>
        <w:t> </w:t>
      </w:r>
      <w:r w:rsidR="00B0600E" w:rsidRPr="00BF58BC">
        <w:rPr>
          <w:rFonts w:asciiTheme="minorHAnsi" w:hAnsiTheme="minorHAnsi" w:cstheme="minorHAnsi"/>
          <w:sz w:val="22"/>
          <w:szCs w:val="22"/>
        </w:rPr>
        <w:t xml:space="preserve">Shield of Vermont (BCBSVT) </w:t>
      </w:r>
      <w:r w:rsidR="00DE5A52" w:rsidRPr="00BF58BC">
        <w:rPr>
          <w:rFonts w:asciiTheme="minorHAnsi" w:hAnsiTheme="minorHAnsi" w:cstheme="minorHAnsi"/>
          <w:sz w:val="22"/>
          <w:szCs w:val="22"/>
        </w:rPr>
        <w:t>implement the following benefit changes.</w:t>
      </w:r>
      <w:r w:rsidR="003D26C8" w:rsidRPr="00BF58BC">
        <w:rPr>
          <w:rFonts w:asciiTheme="minorHAnsi" w:hAnsiTheme="minorHAnsi" w:cstheme="minorHAnsi"/>
          <w:sz w:val="22"/>
          <w:szCs w:val="22"/>
        </w:rPr>
        <w:t xml:space="preserve"> </w:t>
      </w:r>
      <w:r w:rsidR="00DE5A52" w:rsidRPr="00BF58BC">
        <w:rPr>
          <w:rFonts w:asciiTheme="minorHAnsi" w:hAnsiTheme="minorHAnsi" w:cstheme="minorHAnsi"/>
          <w:sz w:val="22"/>
          <w:szCs w:val="22"/>
        </w:rPr>
        <w:t xml:space="preserve">These changes will </w:t>
      </w:r>
      <w:r>
        <w:rPr>
          <w:rFonts w:asciiTheme="minorHAnsi" w:hAnsiTheme="minorHAnsi" w:cstheme="minorHAnsi"/>
          <w:sz w:val="22"/>
          <w:szCs w:val="22"/>
        </w:rPr>
        <w:t xml:space="preserve">be </w:t>
      </w:r>
      <w:r w:rsidRPr="00C36489">
        <w:rPr>
          <w:rFonts w:asciiTheme="minorHAnsi" w:hAnsiTheme="minorHAnsi" w:cstheme="minorHAnsi"/>
          <w:sz w:val="22"/>
          <w:szCs w:val="22"/>
        </w:rPr>
        <w:t xml:space="preserve">retroactive to March 13, 2020 and </w:t>
      </w:r>
      <w:r>
        <w:rPr>
          <w:rFonts w:asciiTheme="minorHAnsi" w:hAnsiTheme="minorHAnsi" w:cstheme="minorHAnsi"/>
          <w:sz w:val="22"/>
          <w:szCs w:val="22"/>
        </w:rPr>
        <w:t xml:space="preserve">remain </w:t>
      </w:r>
      <w:r w:rsidRPr="00C36489">
        <w:rPr>
          <w:rFonts w:asciiTheme="minorHAnsi" w:hAnsiTheme="minorHAnsi" w:cstheme="minorHAnsi"/>
          <w:sz w:val="22"/>
          <w:szCs w:val="22"/>
        </w:rPr>
        <w:t>effective during the state of emergency and until further notice</w:t>
      </w:r>
      <w:r w:rsidR="00DE5A52" w:rsidRPr="00BF58BC">
        <w:rPr>
          <w:rFonts w:asciiTheme="minorHAnsi" w:hAnsiTheme="minorHAnsi" w:cstheme="minorHAnsi"/>
          <w:sz w:val="22"/>
          <w:szCs w:val="22"/>
        </w:rPr>
        <w:t>.</w:t>
      </w:r>
    </w:p>
    <w:p w14:paraId="7F817060" w14:textId="23C121C4" w:rsidR="00B13643" w:rsidRPr="00BF58BC" w:rsidRDefault="00B13643" w:rsidP="00DE5A52">
      <w:pPr>
        <w:rPr>
          <w:rFonts w:asciiTheme="minorHAnsi" w:hAnsiTheme="minorHAnsi" w:cstheme="minorHAnsi"/>
          <w:sz w:val="22"/>
          <w:szCs w:val="22"/>
        </w:rPr>
      </w:pPr>
    </w:p>
    <w:p w14:paraId="39DDCE4D" w14:textId="2B6CC668" w:rsidR="00C36489" w:rsidRPr="00C36489" w:rsidRDefault="00B13643" w:rsidP="00C3648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F58BC">
        <w:rPr>
          <w:rFonts w:asciiTheme="minorHAnsi" w:hAnsiTheme="minorHAnsi" w:cstheme="minorHAnsi"/>
          <w:b/>
          <w:bCs/>
          <w:sz w:val="22"/>
          <w:szCs w:val="22"/>
        </w:rPr>
        <w:t>COVID-19 testing and associated visits covered at zero cost-share.</w:t>
      </w:r>
      <w:r w:rsidRPr="00BF58BC">
        <w:rPr>
          <w:rFonts w:asciiTheme="minorHAnsi" w:hAnsiTheme="minorHAnsi" w:cstheme="minorHAnsi"/>
          <w:sz w:val="22"/>
          <w:szCs w:val="22"/>
        </w:rPr>
        <w:t xml:space="preserve"> A referral from a Network Provider</w:t>
      </w:r>
      <w:r w:rsidR="00062A86">
        <w:rPr>
          <w:rFonts w:asciiTheme="minorHAnsi" w:hAnsiTheme="minorHAnsi" w:cstheme="minorHAnsi"/>
          <w:sz w:val="22"/>
          <w:szCs w:val="22"/>
        </w:rPr>
        <w:t xml:space="preserve"> is requ</w:t>
      </w:r>
      <w:r w:rsidR="00E12385">
        <w:rPr>
          <w:rFonts w:asciiTheme="minorHAnsi" w:hAnsiTheme="minorHAnsi" w:cstheme="minorHAnsi"/>
          <w:sz w:val="22"/>
          <w:szCs w:val="22"/>
        </w:rPr>
        <w:t>ired</w:t>
      </w:r>
      <w:r w:rsidR="00062A86">
        <w:rPr>
          <w:rFonts w:asciiTheme="minorHAnsi" w:hAnsiTheme="minorHAnsi" w:cstheme="minorHAnsi"/>
          <w:sz w:val="22"/>
          <w:szCs w:val="22"/>
        </w:rPr>
        <w:t xml:space="preserve"> for a Member</w:t>
      </w:r>
      <w:r w:rsidRPr="00BF58BC">
        <w:rPr>
          <w:rFonts w:asciiTheme="minorHAnsi" w:hAnsiTheme="minorHAnsi" w:cstheme="minorHAnsi"/>
          <w:sz w:val="22"/>
          <w:szCs w:val="22"/>
        </w:rPr>
        <w:t xml:space="preserve"> to be tested for COVID-19.  Any care the </w:t>
      </w:r>
      <w:r w:rsidR="00062A86">
        <w:rPr>
          <w:rFonts w:asciiTheme="minorHAnsi" w:hAnsiTheme="minorHAnsi" w:cstheme="minorHAnsi"/>
          <w:sz w:val="22"/>
          <w:szCs w:val="22"/>
        </w:rPr>
        <w:t>M</w:t>
      </w:r>
      <w:r w:rsidRPr="00BF58BC">
        <w:rPr>
          <w:rFonts w:asciiTheme="minorHAnsi" w:hAnsiTheme="minorHAnsi" w:cstheme="minorHAnsi"/>
          <w:sz w:val="22"/>
          <w:szCs w:val="22"/>
        </w:rPr>
        <w:t>ember receives in relation to this testing is covered at no charge. This may include any telephone triage, visits with a Provider or urgent care visits and emergency service visits to test for COVID-19.</w:t>
      </w:r>
    </w:p>
    <w:p w14:paraId="71EB13D0" w14:textId="7E42B7D1" w:rsidR="00B13643" w:rsidRDefault="00B13643" w:rsidP="00B1364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F58BC">
        <w:rPr>
          <w:rFonts w:asciiTheme="minorHAnsi" w:hAnsiTheme="minorHAnsi" w:cstheme="minorHAnsi"/>
          <w:b/>
          <w:bCs/>
          <w:sz w:val="22"/>
          <w:szCs w:val="22"/>
        </w:rPr>
        <w:t>Inpatient treatment for</w:t>
      </w:r>
      <w:r w:rsidR="00062A86">
        <w:rPr>
          <w:rFonts w:asciiTheme="minorHAnsi" w:hAnsiTheme="minorHAnsi" w:cstheme="minorHAnsi"/>
          <w:b/>
          <w:bCs/>
          <w:sz w:val="22"/>
          <w:szCs w:val="22"/>
        </w:rPr>
        <w:t xml:space="preserve"> the acute phase of</w:t>
      </w:r>
      <w:r w:rsidRPr="00BF58BC">
        <w:rPr>
          <w:rFonts w:asciiTheme="minorHAnsi" w:hAnsiTheme="minorHAnsi" w:cstheme="minorHAnsi"/>
          <w:b/>
          <w:bCs/>
          <w:sz w:val="22"/>
          <w:szCs w:val="22"/>
        </w:rPr>
        <w:t xml:space="preserve"> COVID-19 covered at zero cost-share</w:t>
      </w:r>
      <w:r w:rsidR="006B142A">
        <w:rPr>
          <w:rFonts w:asciiTheme="minorHAnsi" w:hAnsiTheme="minorHAnsi" w:cstheme="minorHAnsi"/>
          <w:b/>
          <w:bCs/>
          <w:sz w:val="22"/>
          <w:szCs w:val="22"/>
        </w:rPr>
        <w:t xml:space="preserve"> at the NMC and Community provider tier only</w:t>
      </w:r>
      <w:r w:rsidRPr="00BF58B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BF58BC">
        <w:rPr>
          <w:rFonts w:asciiTheme="minorHAnsi" w:hAnsiTheme="minorHAnsi" w:cstheme="minorHAnsi"/>
          <w:sz w:val="22"/>
          <w:szCs w:val="22"/>
        </w:rPr>
        <w:t xml:space="preserve">If a </w:t>
      </w:r>
      <w:r w:rsidR="00062A86">
        <w:rPr>
          <w:rFonts w:asciiTheme="minorHAnsi" w:hAnsiTheme="minorHAnsi" w:cstheme="minorHAnsi"/>
          <w:sz w:val="22"/>
          <w:szCs w:val="22"/>
        </w:rPr>
        <w:t>M</w:t>
      </w:r>
      <w:r w:rsidRPr="00BF58BC">
        <w:rPr>
          <w:rFonts w:asciiTheme="minorHAnsi" w:hAnsiTheme="minorHAnsi" w:cstheme="minorHAnsi"/>
          <w:sz w:val="22"/>
          <w:szCs w:val="22"/>
        </w:rPr>
        <w:t xml:space="preserve">ember requires an inpatient stay to treat COVID-19, </w:t>
      </w:r>
      <w:r w:rsidR="00062A86">
        <w:rPr>
          <w:rFonts w:asciiTheme="minorHAnsi" w:hAnsiTheme="minorHAnsi" w:cstheme="minorHAnsi"/>
          <w:sz w:val="22"/>
          <w:szCs w:val="22"/>
        </w:rPr>
        <w:t>the Plan</w:t>
      </w:r>
      <w:r w:rsidRPr="00BF58BC">
        <w:rPr>
          <w:rFonts w:asciiTheme="minorHAnsi" w:hAnsiTheme="minorHAnsi" w:cstheme="minorHAnsi"/>
          <w:sz w:val="22"/>
          <w:szCs w:val="22"/>
        </w:rPr>
        <w:t xml:space="preserve"> is waiving all out-of-pocket expenses related to that stay.</w:t>
      </w:r>
    </w:p>
    <w:p w14:paraId="4C1C6EE1" w14:textId="74D94B55" w:rsidR="00062A86" w:rsidRPr="00062A86" w:rsidRDefault="00062A86" w:rsidP="00062A8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062A86">
        <w:rPr>
          <w:rFonts w:asciiTheme="minorHAnsi" w:hAnsiTheme="minorHAnsi" w:cstheme="minorHAnsi"/>
          <w:b/>
          <w:bCs/>
          <w:sz w:val="22"/>
          <w:szCs w:val="22"/>
        </w:rPr>
        <w:t>Outpatient treatment for the acute phase of COVID-19 covered at zero cost-share</w:t>
      </w:r>
      <w:r w:rsidR="006B142A">
        <w:rPr>
          <w:rFonts w:asciiTheme="minorHAnsi" w:hAnsiTheme="minorHAnsi" w:cstheme="minorHAnsi"/>
          <w:b/>
          <w:bCs/>
          <w:sz w:val="22"/>
          <w:szCs w:val="22"/>
        </w:rPr>
        <w:t xml:space="preserve"> at the NMC and Community provider tier only</w:t>
      </w:r>
      <w:r w:rsidRPr="00062A8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62A86">
        <w:rPr>
          <w:rFonts w:asciiTheme="minorHAnsi" w:hAnsiTheme="minorHAnsi" w:cstheme="minorHAnsi"/>
          <w:sz w:val="22"/>
          <w:szCs w:val="22"/>
        </w:rPr>
        <w:t xml:space="preserve"> If a member requires an </w:t>
      </w:r>
      <w:r>
        <w:rPr>
          <w:rFonts w:asciiTheme="minorHAnsi" w:hAnsiTheme="minorHAnsi" w:cstheme="minorHAnsi"/>
          <w:sz w:val="22"/>
          <w:szCs w:val="22"/>
        </w:rPr>
        <w:t>outpatient treatment</w:t>
      </w:r>
      <w:r w:rsidRPr="00062A86">
        <w:rPr>
          <w:rFonts w:asciiTheme="minorHAnsi" w:hAnsiTheme="minorHAnsi" w:cstheme="minorHAnsi"/>
          <w:sz w:val="22"/>
          <w:szCs w:val="22"/>
        </w:rPr>
        <w:t xml:space="preserve"> to treat COVID-19, the Plan is waiving all out-of-pocket expenses related to </w:t>
      </w:r>
      <w:r>
        <w:rPr>
          <w:rFonts w:asciiTheme="minorHAnsi" w:hAnsiTheme="minorHAnsi" w:cstheme="minorHAnsi"/>
          <w:sz w:val="22"/>
          <w:szCs w:val="22"/>
        </w:rPr>
        <w:t>the visit.</w:t>
      </w:r>
    </w:p>
    <w:p w14:paraId="1CF873F5" w14:textId="64E34250" w:rsidR="006B142A" w:rsidRPr="006B142A" w:rsidRDefault="0026079F" w:rsidP="00CA7C7C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6B142A">
        <w:rPr>
          <w:rFonts w:asciiTheme="minorHAnsi" w:hAnsiTheme="minorHAnsi" w:cstheme="minorHAnsi"/>
          <w:b/>
          <w:bCs/>
          <w:sz w:val="22"/>
          <w:szCs w:val="22"/>
        </w:rPr>
        <w:t xml:space="preserve">Urgent </w:t>
      </w:r>
      <w:r w:rsidR="006B142A">
        <w:rPr>
          <w:rFonts w:asciiTheme="minorHAnsi" w:hAnsiTheme="minorHAnsi" w:cstheme="minorHAnsi"/>
          <w:b/>
          <w:bCs/>
          <w:sz w:val="22"/>
          <w:szCs w:val="22"/>
        </w:rPr>
        <w:t xml:space="preserve">telemedicine </w:t>
      </w:r>
      <w:r w:rsidRPr="006B142A">
        <w:rPr>
          <w:rFonts w:asciiTheme="minorHAnsi" w:hAnsiTheme="minorHAnsi" w:cstheme="minorHAnsi"/>
          <w:b/>
          <w:bCs/>
          <w:sz w:val="22"/>
          <w:szCs w:val="22"/>
        </w:rPr>
        <w:t xml:space="preserve">visits </w:t>
      </w:r>
      <w:r w:rsidR="009A429F">
        <w:rPr>
          <w:rFonts w:asciiTheme="minorHAnsi" w:hAnsiTheme="minorHAnsi" w:cstheme="minorHAnsi"/>
          <w:b/>
          <w:bCs/>
          <w:sz w:val="22"/>
          <w:szCs w:val="22"/>
        </w:rPr>
        <w:t xml:space="preserve">for COVID-19 </w:t>
      </w:r>
      <w:r w:rsidR="006B142A" w:rsidRPr="006B142A">
        <w:rPr>
          <w:rFonts w:asciiTheme="minorHAnsi" w:hAnsiTheme="minorHAnsi" w:cstheme="minorHAnsi"/>
          <w:b/>
          <w:bCs/>
          <w:sz w:val="22"/>
          <w:szCs w:val="22"/>
        </w:rPr>
        <w:t xml:space="preserve">with NMC and Community Providers </w:t>
      </w:r>
      <w:r w:rsidRPr="006B142A">
        <w:rPr>
          <w:rFonts w:asciiTheme="minorHAnsi" w:hAnsiTheme="minorHAnsi" w:cstheme="minorHAnsi"/>
          <w:b/>
          <w:bCs/>
          <w:sz w:val="22"/>
          <w:szCs w:val="22"/>
        </w:rPr>
        <w:t>at zero cost-share.</w:t>
      </w:r>
      <w:r w:rsidRPr="006B14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4F4A7E" w14:textId="77777777" w:rsidR="006B142A" w:rsidRPr="006B142A" w:rsidRDefault="006B142A" w:rsidP="006B142A">
      <w:pPr>
        <w:pStyle w:val="ListParagraph"/>
        <w:rPr>
          <w:sz w:val="22"/>
          <w:szCs w:val="22"/>
        </w:rPr>
      </w:pPr>
    </w:p>
    <w:p w14:paraId="13E1CA4F" w14:textId="0309CECD" w:rsidR="00A64F86" w:rsidRPr="00A64F86" w:rsidRDefault="00A64F86" w:rsidP="00A64F86">
      <w:pPr>
        <w:rPr>
          <w:rFonts w:asciiTheme="minorHAnsi" w:hAnsiTheme="minorHAnsi" w:cstheme="minorHAnsi"/>
          <w:sz w:val="22"/>
          <w:szCs w:val="22"/>
        </w:rPr>
      </w:pPr>
      <w:r w:rsidRPr="00A64F86">
        <w:rPr>
          <w:rFonts w:asciiTheme="minorHAnsi" w:hAnsiTheme="minorHAnsi" w:cstheme="minorHAnsi"/>
          <w:sz w:val="22"/>
          <w:szCs w:val="22"/>
        </w:rPr>
        <w:t xml:space="preserve">If you have questions, please contact your Account Manager. If you have questions related to your employer’s benefits, please call our customer service team at (800) 247-2583. </w:t>
      </w:r>
    </w:p>
    <w:p w14:paraId="581AE595" w14:textId="77777777" w:rsidR="00A64F86" w:rsidRPr="00A64F86" w:rsidRDefault="00A64F86" w:rsidP="00A64F86">
      <w:pPr>
        <w:rPr>
          <w:rFonts w:asciiTheme="minorHAnsi" w:hAnsiTheme="minorHAnsi" w:cstheme="minorHAnsi"/>
          <w:sz w:val="22"/>
          <w:szCs w:val="22"/>
        </w:rPr>
      </w:pPr>
    </w:p>
    <w:p w14:paraId="0052A59F" w14:textId="77777777" w:rsidR="00A64F86" w:rsidRDefault="00A64F86" w:rsidP="00A64F86">
      <w:pPr>
        <w:rPr>
          <w:rFonts w:asciiTheme="minorHAnsi" w:hAnsiTheme="minorHAnsi" w:cstheme="minorHAnsi"/>
          <w:sz w:val="22"/>
          <w:szCs w:val="22"/>
        </w:rPr>
      </w:pPr>
      <w:r w:rsidRPr="00A64F86">
        <w:rPr>
          <w:rFonts w:asciiTheme="minorHAnsi" w:hAnsiTheme="minorHAnsi" w:cstheme="minorHAnsi"/>
          <w:sz w:val="22"/>
          <w:szCs w:val="22"/>
        </w:rPr>
        <w:t>Thank you for choosing Blue Cross and Blue Shield of Vermont. We’re proud to serve you as Vermont’s only local, non-profit health plan.</w:t>
      </w:r>
    </w:p>
    <w:p w14:paraId="28277FA5" w14:textId="2B1283AF" w:rsidR="00443C61" w:rsidRPr="00BF58BC" w:rsidRDefault="00443C61" w:rsidP="00A64F86">
      <w:pPr>
        <w:rPr>
          <w:rFonts w:asciiTheme="minorHAnsi" w:hAnsiTheme="minorHAnsi" w:cstheme="minorHAnsi"/>
          <w:sz w:val="22"/>
          <w:szCs w:val="22"/>
        </w:rPr>
      </w:pPr>
      <w:r w:rsidRPr="00BF58BC">
        <w:rPr>
          <w:rFonts w:asciiTheme="minorHAnsi" w:hAnsiTheme="minorHAnsi" w:cstheme="minorHAnsi"/>
          <w:sz w:val="22"/>
          <w:szCs w:val="22"/>
        </w:rPr>
        <w:br/>
        <w:t>Sincerely,</w:t>
      </w:r>
    </w:p>
    <w:p w14:paraId="0E58A63A" w14:textId="77777777" w:rsidR="004D3988" w:rsidRPr="00BF58BC" w:rsidRDefault="004D3988" w:rsidP="00443C61">
      <w:pPr>
        <w:rPr>
          <w:rFonts w:asciiTheme="minorHAnsi" w:hAnsiTheme="minorHAnsi" w:cstheme="minorHAnsi"/>
          <w:sz w:val="22"/>
          <w:szCs w:val="22"/>
        </w:rPr>
      </w:pPr>
    </w:p>
    <w:p w14:paraId="3BFD7FA4" w14:textId="5F77BA7A" w:rsidR="00882F45" w:rsidRPr="00BF58BC" w:rsidRDefault="00A64F86" w:rsidP="005402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Andrew Garland </w:t>
      </w:r>
    </w:p>
    <w:sectPr w:rsidR="00882F45" w:rsidRPr="00BF58BC" w:rsidSect="00BF58BC">
      <w:headerReference w:type="default" r:id="rId8"/>
      <w:headerReference w:type="first" r:id="rId9"/>
      <w:pgSz w:w="12240" w:h="15840"/>
      <w:pgMar w:top="189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0BB4" w14:textId="77777777" w:rsidR="0012739F" w:rsidRDefault="0012739F" w:rsidP="00EC1866">
      <w:r>
        <w:separator/>
      </w:r>
    </w:p>
  </w:endnote>
  <w:endnote w:type="continuationSeparator" w:id="0">
    <w:p w14:paraId="1256BB2F" w14:textId="77777777" w:rsidR="0012739F" w:rsidRDefault="0012739F" w:rsidP="00EC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628A" w14:textId="77777777" w:rsidR="0012739F" w:rsidRDefault="0012739F" w:rsidP="00EC1866">
      <w:r>
        <w:separator/>
      </w:r>
    </w:p>
  </w:footnote>
  <w:footnote w:type="continuationSeparator" w:id="0">
    <w:p w14:paraId="734063B6" w14:textId="77777777" w:rsidR="0012739F" w:rsidRDefault="0012739F" w:rsidP="00EC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EF0A8" w14:textId="77777777" w:rsidR="00FB4878" w:rsidRDefault="00FB4878">
    <w:pPr>
      <w:pStyle w:val="Header"/>
    </w:pPr>
    <w:r w:rsidRPr="001E2545">
      <w:rPr>
        <w:noProof/>
      </w:rPr>
      <w:drawing>
        <wp:inline distT="0" distB="0" distL="0" distR="0" wp14:anchorId="106B29FB" wp14:editId="7A364817">
          <wp:extent cx="3109074" cy="457200"/>
          <wp:effectExtent l="0" t="0" r="0" b="0"/>
          <wp:docPr id="4" name="Picture 4" descr="2 color horiz BCBSVT logo with shorter 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2 color horiz BCBSVT logo with shorter 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07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31C2" w14:textId="77777777" w:rsidR="00BE30C7" w:rsidRDefault="00BE30C7">
    <w:pPr>
      <w:pStyle w:val="Header"/>
    </w:pPr>
    <w:r w:rsidRPr="001E2545">
      <w:rPr>
        <w:noProof/>
      </w:rPr>
      <w:drawing>
        <wp:inline distT="0" distB="0" distL="0" distR="0" wp14:anchorId="0F788641" wp14:editId="1DC334AC">
          <wp:extent cx="3457575" cy="514350"/>
          <wp:effectExtent l="0" t="0" r="9525" b="0"/>
          <wp:docPr id="5" name="Picture 5" descr="2 color horiz BCBSVT logo with shorter 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2 color horiz BCBSVT logo with shorter 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816"/>
    <w:multiLevelType w:val="hybridMultilevel"/>
    <w:tmpl w:val="02549B6E"/>
    <w:lvl w:ilvl="0" w:tplc="091835D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682A"/>
    <w:multiLevelType w:val="hybridMultilevel"/>
    <w:tmpl w:val="E2CE8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0BF9"/>
    <w:multiLevelType w:val="hybridMultilevel"/>
    <w:tmpl w:val="9C84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6B9D"/>
    <w:multiLevelType w:val="hybridMultilevel"/>
    <w:tmpl w:val="40AC9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121338"/>
    <w:multiLevelType w:val="hybridMultilevel"/>
    <w:tmpl w:val="2618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72F"/>
    <w:multiLevelType w:val="hybridMultilevel"/>
    <w:tmpl w:val="0170814C"/>
    <w:lvl w:ilvl="0" w:tplc="912E07F8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23C6"/>
    <w:multiLevelType w:val="hybridMultilevel"/>
    <w:tmpl w:val="4C9A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75BA"/>
    <w:multiLevelType w:val="hybridMultilevel"/>
    <w:tmpl w:val="40DA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D73C7"/>
    <w:multiLevelType w:val="hybridMultilevel"/>
    <w:tmpl w:val="B4FA65FA"/>
    <w:lvl w:ilvl="0" w:tplc="FF980A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6342"/>
    <w:multiLevelType w:val="hybridMultilevel"/>
    <w:tmpl w:val="5A3C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344"/>
    <w:multiLevelType w:val="hybridMultilevel"/>
    <w:tmpl w:val="34D40B3A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1D8141D"/>
    <w:multiLevelType w:val="hybridMultilevel"/>
    <w:tmpl w:val="7EA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4A2"/>
    <w:multiLevelType w:val="hybridMultilevel"/>
    <w:tmpl w:val="B7A8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D38FB"/>
    <w:multiLevelType w:val="hybridMultilevel"/>
    <w:tmpl w:val="521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53E5A"/>
    <w:multiLevelType w:val="hybridMultilevel"/>
    <w:tmpl w:val="8566F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C07DF"/>
    <w:multiLevelType w:val="hybridMultilevel"/>
    <w:tmpl w:val="6656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E670C"/>
    <w:multiLevelType w:val="hybridMultilevel"/>
    <w:tmpl w:val="2EC2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92E70"/>
    <w:multiLevelType w:val="hybridMultilevel"/>
    <w:tmpl w:val="99C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23E92"/>
    <w:multiLevelType w:val="hybridMultilevel"/>
    <w:tmpl w:val="3D10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F64A1"/>
    <w:multiLevelType w:val="hybridMultilevel"/>
    <w:tmpl w:val="6DFC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31A35"/>
    <w:multiLevelType w:val="hybridMultilevel"/>
    <w:tmpl w:val="B4C6A4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0"/>
  </w:num>
  <w:num w:numId="5">
    <w:abstractNumId w:val="15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4"/>
  </w:num>
  <w:num w:numId="12">
    <w:abstractNumId w:val="17"/>
  </w:num>
  <w:num w:numId="13">
    <w:abstractNumId w:val="16"/>
  </w:num>
  <w:num w:numId="14">
    <w:abstractNumId w:val="2"/>
  </w:num>
  <w:num w:numId="15">
    <w:abstractNumId w:val="20"/>
  </w:num>
  <w:num w:numId="16">
    <w:abstractNumId w:val="12"/>
  </w:num>
  <w:num w:numId="17">
    <w:abstractNumId w:val="1"/>
  </w:num>
  <w:num w:numId="18">
    <w:abstractNumId w:val="18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66"/>
    <w:rsid w:val="000020B9"/>
    <w:rsid w:val="00004FAF"/>
    <w:rsid w:val="000141B0"/>
    <w:rsid w:val="000368A4"/>
    <w:rsid w:val="00046600"/>
    <w:rsid w:val="00060FAE"/>
    <w:rsid w:val="00062A86"/>
    <w:rsid w:val="00071520"/>
    <w:rsid w:val="00074C04"/>
    <w:rsid w:val="000779FB"/>
    <w:rsid w:val="000953C0"/>
    <w:rsid w:val="00096444"/>
    <w:rsid w:val="000A7E9B"/>
    <w:rsid w:val="000B46B3"/>
    <w:rsid w:val="000C2C11"/>
    <w:rsid w:val="000D26CA"/>
    <w:rsid w:val="000E10D0"/>
    <w:rsid w:val="00121987"/>
    <w:rsid w:val="0012739F"/>
    <w:rsid w:val="00144EB2"/>
    <w:rsid w:val="001635B5"/>
    <w:rsid w:val="00163803"/>
    <w:rsid w:val="00173830"/>
    <w:rsid w:val="00175CAE"/>
    <w:rsid w:val="00180C26"/>
    <w:rsid w:val="001A5592"/>
    <w:rsid w:val="001B21CD"/>
    <w:rsid w:val="001B328A"/>
    <w:rsid w:val="001B4EC7"/>
    <w:rsid w:val="001C715D"/>
    <w:rsid w:val="001D2321"/>
    <w:rsid w:val="001E1367"/>
    <w:rsid w:val="001E1E2D"/>
    <w:rsid w:val="001F4462"/>
    <w:rsid w:val="0021353F"/>
    <w:rsid w:val="00213F21"/>
    <w:rsid w:val="0021577E"/>
    <w:rsid w:val="0023776C"/>
    <w:rsid w:val="0026079F"/>
    <w:rsid w:val="00270482"/>
    <w:rsid w:val="002772D1"/>
    <w:rsid w:val="0028026C"/>
    <w:rsid w:val="002851E7"/>
    <w:rsid w:val="0029345C"/>
    <w:rsid w:val="00293D6D"/>
    <w:rsid w:val="00294D40"/>
    <w:rsid w:val="002961C7"/>
    <w:rsid w:val="002B64B1"/>
    <w:rsid w:val="002B6D51"/>
    <w:rsid w:val="002D035D"/>
    <w:rsid w:val="002D232A"/>
    <w:rsid w:val="002E55AB"/>
    <w:rsid w:val="002E6D34"/>
    <w:rsid w:val="0031209A"/>
    <w:rsid w:val="00326ED8"/>
    <w:rsid w:val="003402A1"/>
    <w:rsid w:val="0035071C"/>
    <w:rsid w:val="00375BC1"/>
    <w:rsid w:val="00381276"/>
    <w:rsid w:val="003B7F88"/>
    <w:rsid w:val="003D26C8"/>
    <w:rsid w:val="003E115E"/>
    <w:rsid w:val="003F11C5"/>
    <w:rsid w:val="003F1D3F"/>
    <w:rsid w:val="003F1EB7"/>
    <w:rsid w:val="003F2F0F"/>
    <w:rsid w:val="004234E6"/>
    <w:rsid w:val="004238A5"/>
    <w:rsid w:val="00425AE7"/>
    <w:rsid w:val="00443A0D"/>
    <w:rsid w:val="00443C61"/>
    <w:rsid w:val="004442AD"/>
    <w:rsid w:val="00444569"/>
    <w:rsid w:val="00445229"/>
    <w:rsid w:val="00445786"/>
    <w:rsid w:val="0046784E"/>
    <w:rsid w:val="004701FC"/>
    <w:rsid w:val="004731C4"/>
    <w:rsid w:val="00497B91"/>
    <w:rsid w:val="004D0622"/>
    <w:rsid w:val="004D32BB"/>
    <w:rsid w:val="004D34F4"/>
    <w:rsid w:val="004D3988"/>
    <w:rsid w:val="004D77A7"/>
    <w:rsid w:val="004E5C0E"/>
    <w:rsid w:val="004F176B"/>
    <w:rsid w:val="004F5948"/>
    <w:rsid w:val="005154F7"/>
    <w:rsid w:val="00531795"/>
    <w:rsid w:val="00532161"/>
    <w:rsid w:val="005402F0"/>
    <w:rsid w:val="0054582C"/>
    <w:rsid w:val="005505AC"/>
    <w:rsid w:val="005662FD"/>
    <w:rsid w:val="00566E20"/>
    <w:rsid w:val="00583708"/>
    <w:rsid w:val="005B05B7"/>
    <w:rsid w:val="005B5D63"/>
    <w:rsid w:val="005C2BD6"/>
    <w:rsid w:val="00616452"/>
    <w:rsid w:val="00624EAD"/>
    <w:rsid w:val="0063772A"/>
    <w:rsid w:val="0066060E"/>
    <w:rsid w:val="00685366"/>
    <w:rsid w:val="00697C11"/>
    <w:rsid w:val="006B142A"/>
    <w:rsid w:val="006B19AA"/>
    <w:rsid w:val="006B1BF2"/>
    <w:rsid w:val="006F007A"/>
    <w:rsid w:val="007413CB"/>
    <w:rsid w:val="00742D96"/>
    <w:rsid w:val="00751A5D"/>
    <w:rsid w:val="00770AFB"/>
    <w:rsid w:val="00775ECE"/>
    <w:rsid w:val="0077766E"/>
    <w:rsid w:val="00786EA5"/>
    <w:rsid w:val="007933F7"/>
    <w:rsid w:val="007C735D"/>
    <w:rsid w:val="007D2487"/>
    <w:rsid w:val="007D73ED"/>
    <w:rsid w:val="007F00DF"/>
    <w:rsid w:val="007F2D6A"/>
    <w:rsid w:val="007F43A1"/>
    <w:rsid w:val="008100F0"/>
    <w:rsid w:val="00820156"/>
    <w:rsid w:val="00831E07"/>
    <w:rsid w:val="00840F3B"/>
    <w:rsid w:val="0084545D"/>
    <w:rsid w:val="00847329"/>
    <w:rsid w:val="00851BA2"/>
    <w:rsid w:val="00853912"/>
    <w:rsid w:val="008548EC"/>
    <w:rsid w:val="00881E2F"/>
    <w:rsid w:val="00882F45"/>
    <w:rsid w:val="008B36D0"/>
    <w:rsid w:val="008B48C4"/>
    <w:rsid w:val="008B56CB"/>
    <w:rsid w:val="008C32AC"/>
    <w:rsid w:val="008C3FA7"/>
    <w:rsid w:val="00907454"/>
    <w:rsid w:val="00930DB0"/>
    <w:rsid w:val="00947BE0"/>
    <w:rsid w:val="00960590"/>
    <w:rsid w:val="00962381"/>
    <w:rsid w:val="00964F4C"/>
    <w:rsid w:val="00981035"/>
    <w:rsid w:val="0099690B"/>
    <w:rsid w:val="009A3733"/>
    <w:rsid w:val="009A429F"/>
    <w:rsid w:val="009B11BE"/>
    <w:rsid w:val="009C43C4"/>
    <w:rsid w:val="00A01039"/>
    <w:rsid w:val="00A0623C"/>
    <w:rsid w:val="00A31B28"/>
    <w:rsid w:val="00A354E8"/>
    <w:rsid w:val="00A40723"/>
    <w:rsid w:val="00A419FE"/>
    <w:rsid w:val="00A46F4C"/>
    <w:rsid w:val="00A5619C"/>
    <w:rsid w:val="00A64F86"/>
    <w:rsid w:val="00AA140A"/>
    <w:rsid w:val="00AC2BC8"/>
    <w:rsid w:val="00AE54DA"/>
    <w:rsid w:val="00AF4EF1"/>
    <w:rsid w:val="00B02047"/>
    <w:rsid w:val="00B05B31"/>
    <w:rsid w:val="00B0600E"/>
    <w:rsid w:val="00B1268E"/>
    <w:rsid w:val="00B1306A"/>
    <w:rsid w:val="00B13643"/>
    <w:rsid w:val="00B20689"/>
    <w:rsid w:val="00B275DE"/>
    <w:rsid w:val="00B5361F"/>
    <w:rsid w:val="00B5524B"/>
    <w:rsid w:val="00B74590"/>
    <w:rsid w:val="00B77BCA"/>
    <w:rsid w:val="00B9197D"/>
    <w:rsid w:val="00BC1133"/>
    <w:rsid w:val="00BD35B6"/>
    <w:rsid w:val="00BD3CBD"/>
    <w:rsid w:val="00BE30C7"/>
    <w:rsid w:val="00BF58BC"/>
    <w:rsid w:val="00C02D46"/>
    <w:rsid w:val="00C15000"/>
    <w:rsid w:val="00C2559A"/>
    <w:rsid w:val="00C30B83"/>
    <w:rsid w:val="00C3143D"/>
    <w:rsid w:val="00C3500A"/>
    <w:rsid w:val="00C36489"/>
    <w:rsid w:val="00C370B2"/>
    <w:rsid w:val="00C373F0"/>
    <w:rsid w:val="00C55A00"/>
    <w:rsid w:val="00C671C1"/>
    <w:rsid w:val="00C92BFD"/>
    <w:rsid w:val="00C92C8D"/>
    <w:rsid w:val="00CA0E12"/>
    <w:rsid w:val="00CA5287"/>
    <w:rsid w:val="00CB0B6F"/>
    <w:rsid w:val="00CC024B"/>
    <w:rsid w:val="00CD2F3E"/>
    <w:rsid w:val="00CF4609"/>
    <w:rsid w:val="00D074B5"/>
    <w:rsid w:val="00D14CCD"/>
    <w:rsid w:val="00D21625"/>
    <w:rsid w:val="00D41B2D"/>
    <w:rsid w:val="00D66E0B"/>
    <w:rsid w:val="00D67706"/>
    <w:rsid w:val="00D959B3"/>
    <w:rsid w:val="00DA5329"/>
    <w:rsid w:val="00DB1D88"/>
    <w:rsid w:val="00DB43DF"/>
    <w:rsid w:val="00DB7BB7"/>
    <w:rsid w:val="00DE1C3B"/>
    <w:rsid w:val="00DE5A52"/>
    <w:rsid w:val="00DE63B6"/>
    <w:rsid w:val="00E01181"/>
    <w:rsid w:val="00E069E0"/>
    <w:rsid w:val="00E12385"/>
    <w:rsid w:val="00E13C26"/>
    <w:rsid w:val="00E145F8"/>
    <w:rsid w:val="00E172F8"/>
    <w:rsid w:val="00E2567E"/>
    <w:rsid w:val="00E81D95"/>
    <w:rsid w:val="00EA15EA"/>
    <w:rsid w:val="00EB3BFC"/>
    <w:rsid w:val="00EB3EFE"/>
    <w:rsid w:val="00EB6B60"/>
    <w:rsid w:val="00EC1866"/>
    <w:rsid w:val="00EC7691"/>
    <w:rsid w:val="00ED5938"/>
    <w:rsid w:val="00ED7C6D"/>
    <w:rsid w:val="00EF4E70"/>
    <w:rsid w:val="00EF6185"/>
    <w:rsid w:val="00F26D8B"/>
    <w:rsid w:val="00F34623"/>
    <w:rsid w:val="00F36C33"/>
    <w:rsid w:val="00F62E25"/>
    <w:rsid w:val="00F862B5"/>
    <w:rsid w:val="00F960FE"/>
    <w:rsid w:val="00FA0CF2"/>
    <w:rsid w:val="00FA187C"/>
    <w:rsid w:val="00FA1987"/>
    <w:rsid w:val="00FA227C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5C1171"/>
  <w15:docId w15:val="{322CBF57-5A8B-475A-A56F-FB66F4D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1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1866"/>
    <w:rPr>
      <w:sz w:val="24"/>
      <w:szCs w:val="24"/>
    </w:rPr>
  </w:style>
  <w:style w:type="paragraph" w:styleId="Footer">
    <w:name w:val="footer"/>
    <w:basedOn w:val="Normal"/>
    <w:link w:val="FooterChar"/>
    <w:rsid w:val="00EC1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1866"/>
    <w:rPr>
      <w:sz w:val="24"/>
      <w:szCs w:val="24"/>
    </w:rPr>
  </w:style>
  <w:style w:type="paragraph" w:styleId="BalloonText">
    <w:name w:val="Balloon Text"/>
    <w:basedOn w:val="Normal"/>
    <w:link w:val="BalloonTextChar"/>
    <w:rsid w:val="00882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3C4"/>
    <w:pPr>
      <w:ind w:left="720"/>
      <w:contextualSpacing/>
    </w:pPr>
  </w:style>
  <w:style w:type="character" w:styleId="Hyperlink">
    <w:name w:val="Hyperlink"/>
    <w:basedOn w:val="DefaultParagraphFont"/>
    <w:unhideWhenUsed/>
    <w:rsid w:val="006853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4F4C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basedOn w:val="DefaultParagraphFont"/>
    <w:semiHidden/>
    <w:unhideWhenUsed/>
    <w:rsid w:val="00CA0E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0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E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0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0E12"/>
    <w:rPr>
      <w:b/>
      <w:bCs/>
    </w:rPr>
  </w:style>
  <w:style w:type="paragraph" w:styleId="Revision">
    <w:name w:val="Revision"/>
    <w:hidden/>
    <w:uiPriority w:val="99"/>
    <w:semiHidden/>
    <w:rsid w:val="0021577E"/>
    <w:rPr>
      <w:sz w:val="24"/>
      <w:szCs w:val="24"/>
    </w:rPr>
  </w:style>
  <w:style w:type="paragraph" w:customStyle="1" w:styleId="Default">
    <w:name w:val="Default"/>
    <w:basedOn w:val="Normal"/>
    <w:rsid w:val="006B142A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96CB-6228-447B-B52A-5739A48A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BCBSVT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Esmond</dc:creator>
  <cp:lastModifiedBy>Joanne Reynolds</cp:lastModifiedBy>
  <cp:revision>5</cp:revision>
  <cp:lastPrinted>2019-03-28T16:29:00Z</cp:lastPrinted>
  <dcterms:created xsi:type="dcterms:W3CDTF">2020-04-28T15:51:00Z</dcterms:created>
  <dcterms:modified xsi:type="dcterms:W3CDTF">2020-04-29T14:18:00Z</dcterms:modified>
</cp:coreProperties>
</file>