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C011" w14:textId="77777777" w:rsidR="00E06CC8" w:rsidRPr="00677749" w:rsidRDefault="00E06CC8" w:rsidP="00E06CC8">
      <w:pPr>
        <w:pStyle w:val="Heading1"/>
        <w:spacing w:after="240" w:line="240" w:lineRule="auto"/>
        <w:jc w:val="center"/>
        <w:rPr>
          <w:rFonts w:ascii="Poppins" w:hAnsi="Poppins" w:cs="Poppins"/>
          <w:color w:val="auto"/>
          <w:sz w:val="32"/>
          <w:szCs w:val="32"/>
        </w:rPr>
      </w:pPr>
      <w:bookmarkStart w:id="0" w:name="_Hlk132964125"/>
      <w:r w:rsidRPr="00677749">
        <w:rPr>
          <w:rFonts w:ascii="Poppins" w:hAnsi="Poppins" w:cs="Poppins"/>
          <w:b w:val="0"/>
          <w:noProof/>
          <w:sz w:val="32"/>
          <w:szCs w:val="32"/>
        </w:rPr>
        <w:drawing>
          <wp:inline distT="0" distB="0" distL="0" distR="0" wp14:anchorId="198D1CED" wp14:editId="291ED382">
            <wp:extent cx="725993" cy="58603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93" cy="58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1086A" w14:textId="5AD407BD" w:rsidR="00C15780" w:rsidRDefault="00C15780" w:rsidP="00C15780">
      <w:pPr>
        <w:pStyle w:val="Title"/>
        <w:jc w:val="center"/>
      </w:pPr>
      <w:r>
        <w:t>Enrollment for Domestic Partners</w:t>
      </w:r>
    </w:p>
    <w:p w14:paraId="1F623F2D" w14:textId="7901F2FF" w:rsidR="00C15780" w:rsidRPr="00C15780" w:rsidRDefault="00C15780" w:rsidP="00C15780">
      <w:pPr>
        <w:pStyle w:val="Subtitle"/>
        <w:jc w:val="center"/>
      </w:pPr>
      <w:r>
        <w:t>Health Insurance, Dental and Vision Plans</w:t>
      </w:r>
    </w:p>
    <w:p w14:paraId="1988120E" w14:textId="77777777" w:rsidR="00E06CC8" w:rsidRPr="00677749" w:rsidRDefault="00E06CC8" w:rsidP="00E06CC8">
      <w:pPr>
        <w:spacing w:after="0" w:line="240" w:lineRule="auto"/>
        <w:jc w:val="center"/>
        <w:rPr>
          <w:rFonts w:ascii="Poppins" w:hAnsi="Poppins" w:cs="Poppins"/>
        </w:rPr>
      </w:pPr>
    </w:p>
    <w:p w14:paraId="1429518B" w14:textId="6D981EA8" w:rsidR="00E06CC8" w:rsidRPr="00677749" w:rsidRDefault="007B0C82" w:rsidP="007B0C82">
      <w:p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677749">
        <w:rPr>
          <w:rFonts w:ascii="Poppins" w:hAnsi="Poppins" w:cs="Poppins"/>
          <w:b/>
          <w:sz w:val="20"/>
          <w:szCs w:val="20"/>
        </w:rPr>
        <w:t xml:space="preserve">DESIGNATION </w:t>
      </w:r>
      <w:r w:rsidR="00E06CC8" w:rsidRPr="00677749">
        <w:rPr>
          <w:rFonts w:ascii="Poppins" w:hAnsi="Poppins" w:cs="Poppins"/>
          <w:b/>
          <w:sz w:val="20"/>
          <w:szCs w:val="20"/>
        </w:rPr>
        <w:t>OF A DOMESTIC PARTNER:</w:t>
      </w:r>
    </w:p>
    <w:p w14:paraId="102A0CA7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b/>
          <w:sz w:val="20"/>
          <w:szCs w:val="20"/>
          <w:u w:val="single"/>
        </w:rPr>
      </w:pPr>
    </w:p>
    <w:p w14:paraId="38341D43" w14:textId="32361AAF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>A “domestic partner” is define</w:t>
      </w:r>
      <w:r w:rsidR="007B0C82" w:rsidRPr="00677749">
        <w:rPr>
          <w:rFonts w:ascii="Poppins" w:hAnsi="Poppins" w:cs="Poppins"/>
          <w:sz w:val="20"/>
          <w:szCs w:val="20"/>
        </w:rPr>
        <w:t>d</w:t>
      </w:r>
      <w:r w:rsidRPr="00677749">
        <w:rPr>
          <w:rFonts w:ascii="Poppins" w:hAnsi="Poppins" w:cs="Poppins"/>
          <w:sz w:val="20"/>
          <w:szCs w:val="20"/>
        </w:rPr>
        <w:t xml:space="preserve"> as a person of the same or opposite sex as the eligible employee who meets the criteria </w:t>
      </w:r>
      <w:r w:rsidR="007B0C82" w:rsidRPr="00677749">
        <w:rPr>
          <w:rFonts w:ascii="Poppins" w:hAnsi="Poppins" w:cs="Poppins"/>
          <w:sz w:val="20"/>
          <w:szCs w:val="20"/>
        </w:rPr>
        <w:t>outlined</w:t>
      </w:r>
      <w:r w:rsidRPr="00677749">
        <w:rPr>
          <w:rFonts w:ascii="Poppins" w:hAnsi="Poppins" w:cs="Poppins"/>
          <w:sz w:val="20"/>
          <w:szCs w:val="20"/>
        </w:rPr>
        <w:t xml:space="preserve"> in this document. Persons who live together for economic reasons but have not made a commitment to an exclusive enduring relationship as described in this Policy </w:t>
      </w:r>
      <w:r w:rsidRPr="00677749">
        <w:rPr>
          <w:rFonts w:ascii="Poppins" w:hAnsi="Poppins" w:cs="Poppins"/>
          <w:b/>
          <w:sz w:val="20"/>
          <w:szCs w:val="20"/>
        </w:rPr>
        <w:t>shall not</w:t>
      </w:r>
      <w:r w:rsidRPr="00677749">
        <w:rPr>
          <w:rFonts w:ascii="Poppins" w:hAnsi="Poppins" w:cs="Poppins"/>
          <w:sz w:val="20"/>
          <w:szCs w:val="20"/>
        </w:rPr>
        <w:t xml:space="preserve"> be considered to be domestic partners. </w:t>
      </w:r>
    </w:p>
    <w:p w14:paraId="42536ED4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5CF8C8A" w14:textId="545662EF" w:rsidR="00E06CC8" w:rsidRPr="00677749" w:rsidRDefault="007B0C82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I, </w:t>
      </w:r>
      <w:r w:rsidRPr="00677749">
        <w:rPr>
          <w:rFonts w:ascii="Poppins" w:hAnsi="Poppins" w:cs="Poppins"/>
          <w:sz w:val="20"/>
          <w:szCs w:val="20"/>
          <w:u w:val="single"/>
        </w:rPr>
        <w:t xml:space="preserve"> </w:t>
      </w:r>
      <w:r w:rsidR="00E06CC8" w:rsidRPr="00677749">
        <w:rPr>
          <w:rFonts w:ascii="Poppins" w:hAnsi="Poppins" w:cs="Poppins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</w:t>
      </w:r>
      <w:r w:rsidR="00E06CC8" w:rsidRPr="00677749">
        <w:rPr>
          <w:rFonts w:ascii="Poppins" w:hAnsi="Poppins" w:cs="Poppins"/>
          <w:sz w:val="20"/>
          <w:szCs w:val="20"/>
        </w:rPr>
        <w:t>and</w:t>
      </w:r>
    </w:p>
    <w:p w14:paraId="564F5596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    (Print Name of Employee) </w:t>
      </w:r>
    </w:p>
    <w:p w14:paraId="3C9331F6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5F0755E" w14:textId="4030C8A3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   </w:t>
      </w:r>
      <w:r w:rsidRPr="00677749">
        <w:rPr>
          <w:rFonts w:ascii="Poppins" w:hAnsi="Poppins" w:cs="Poppins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</w:t>
      </w:r>
      <w:r w:rsidRPr="00677749">
        <w:rPr>
          <w:rFonts w:ascii="Poppins" w:hAnsi="Poppins" w:cs="Poppins"/>
          <w:sz w:val="20"/>
          <w:szCs w:val="20"/>
        </w:rPr>
        <w:t xml:space="preserve"> swear that we </w:t>
      </w:r>
    </w:p>
    <w:p w14:paraId="24D39089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    (Print Name of Domestic Partner)</w:t>
      </w:r>
    </w:p>
    <w:p w14:paraId="635C9522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1D2307C" w14:textId="76A1A31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>are domestic partners and we certify that we meet all the following criteria:</w:t>
      </w:r>
    </w:p>
    <w:p w14:paraId="279AFDE8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000B86AD" w14:textId="062A568A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We are each other’s sole domestic partner and have been in an exclusive and enduring domestic relationship</w:t>
      </w:r>
      <w:r w:rsidR="007B0C82" w:rsidRPr="00677749">
        <w:rPr>
          <w:rFonts w:ascii="Poppins" w:hAnsi="Poppins" w:cs="Poppins"/>
          <w:bCs/>
          <w:sz w:val="20"/>
          <w:szCs w:val="20"/>
        </w:rPr>
        <w:t xml:space="preserve"> </w:t>
      </w:r>
      <w:r w:rsidRPr="00677749">
        <w:rPr>
          <w:rFonts w:ascii="Poppins" w:hAnsi="Poppins" w:cs="Poppins"/>
          <w:bCs/>
          <w:sz w:val="20"/>
          <w:szCs w:val="20"/>
        </w:rPr>
        <w:t>while sharing a residence for at least 6 months.</w:t>
      </w:r>
    </w:p>
    <w:p w14:paraId="553A42B5" w14:textId="77777777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We are both eighteen years of age or older.</w:t>
      </w:r>
    </w:p>
    <w:p w14:paraId="371E0BDF" w14:textId="77777777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Neither one of us is married to or partnered with any other spouse.</w:t>
      </w:r>
    </w:p>
    <w:p w14:paraId="16BA43A1" w14:textId="77777777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We are not related by blood closer than would bar marriage under Vermont State law.</w:t>
      </w:r>
    </w:p>
    <w:p w14:paraId="02C13442" w14:textId="76CAFE29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 xml:space="preserve">We are both competent to enter a legally binding contract. </w:t>
      </w:r>
    </w:p>
    <w:p w14:paraId="48FE875E" w14:textId="5BBDCA3C" w:rsidR="00E06CC8" w:rsidRPr="00677749" w:rsidRDefault="00E06CC8" w:rsidP="00E06CC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We have agreed between ourselves to be responsible for each other’s welfare.</w:t>
      </w:r>
    </w:p>
    <w:p w14:paraId="1B0438AA" w14:textId="53B25728" w:rsidR="00FA62E3" w:rsidRPr="00677749" w:rsidRDefault="00FA62E3" w:rsidP="00FA62E3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7BC66CC6" w14:textId="5017447A" w:rsidR="00FA62E3" w:rsidRPr="00677749" w:rsidRDefault="00FA62E3" w:rsidP="00FA62E3">
      <w:p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677749">
        <w:rPr>
          <w:rFonts w:ascii="Poppins" w:hAnsi="Poppins" w:cs="Poppins"/>
          <w:b/>
          <w:sz w:val="20"/>
          <w:szCs w:val="20"/>
        </w:rPr>
        <w:t>ACKNOWLEDGEMENT:</w:t>
      </w:r>
    </w:p>
    <w:p w14:paraId="679BEE40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40FFA92" w14:textId="71DC8FCC" w:rsidR="00E06CC8" w:rsidRPr="00677749" w:rsidRDefault="00E06CC8" w:rsidP="00E06CC8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>I understand that the election to enroll my domestic partner (“partner”) authorizes premium deductions to be withheld.</w:t>
      </w:r>
    </w:p>
    <w:p w14:paraId="540C8D67" w14:textId="7F868FB5" w:rsidR="00E06CC8" w:rsidRPr="00677749" w:rsidRDefault="00E06CC8" w:rsidP="00E06CC8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I understand that if a domestic partner does not qualify as </w:t>
      </w:r>
      <w:r w:rsidR="007B0C82" w:rsidRPr="00677749">
        <w:rPr>
          <w:rFonts w:ascii="Poppins" w:hAnsi="Poppins" w:cs="Poppins"/>
          <w:sz w:val="20"/>
          <w:szCs w:val="20"/>
        </w:rPr>
        <w:t xml:space="preserve">a </w:t>
      </w:r>
      <w:r w:rsidRPr="00677749">
        <w:rPr>
          <w:rFonts w:ascii="Poppins" w:hAnsi="Poppins" w:cs="Poppins"/>
          <w:sz w:val="20"/>
          <w:szCs w:val="20"/>
        </w:rPr>
        <w:t xml:space="preserve">dependent of the employee, under Section 152 of the Internal Revenue Code, the cost of providing coverage for them will be considered </w:t>
      </w:r>
      <w:r w:rsidRPr="00677749">
        <w:rPr>
          <w:rFonts w:ascii="Poppins" w:hAnsi="Poppins" w:cs="Poppins"/>
          <w:b/>
          <w:sz w:val="20"/>
          <w:szCs w:val="20"/>
        </w:rPr>
        <w:t>taxable income</w:t>
      </w:r>
      <w:r w:rsidRPr="00677749">
        <w:rPr>
          <w:rFonts w:ascii="Poppins" w:hAnsi="Poppins" w:cs="Poppins"/>
          <w:sz w:val="20"/>
          <w:szCs w:val="20"/>
        </w:rPr>
        <w:t xml:space="preserve"> to the employee and subject to tax withholding. Your taxable wages for Federal Income Tax, Social Security, Medicare Wages</w:t>
      </w:r>
      <w:r w:rsidR="007B0C82" w:rsidRPr="00677749">
        <w:rPr>
          <w:rFonts w:ascii="Poppins" w:hAnsi="Poppins" w:cs="Poppins"/>
          <w:sz w:val="20"/>
          <w:szCs w:val="20"/>
        </w:rPr>
        <w:t>,</w:t>
      </w:r>
      <w:r w:rsidRPr="00677749">
        <w:rPr>
          <w:rFonts w:ascii="Poppins" w:hAnsi="Poppins" w:cs="Poppins"/>
          <w:sz w:val="20"/>
          <w:szCs w:val="20"/>
        </w:rPr>
        <w:t xml:space="preserve"> and State Wages will include the employer’s share of the cost of the </w:t>
      </w:r>
      <w:r w:rsidR="00DB5B0B">
        <w:rPr>
          <w:rFonts w:ascii="Poppins" w:hAnsi="Poppins" w:cs="Poppins"/>
          <w:sz w:val="20"/>
          <w:szCs w:val="20"/>
        </w:rPr>
        <w:t>insurance</w:t>
      </w:r>
      <w:r w:rsidRPr="00677749">
        <w:rPr>
          <w:rFonts w:ascii="Poppins" w:hAnsi="Poppins" w:cs="Poppins"/>
          <w:sz w:val="20"/>
          <w:szCs w:val="20"/>
        </w:rPr>
        <w:t xml:space="preserve"> coverage</w:t>
      </w:r>
      <w:r w:rsidR="00DB5B0B">
        <w:rPr>
          <w:rFonts w:ascii="Poppins" w:hAnsi="Poppins" w:cs="Poppins"/>
          <w:sz w:val="20"/>
          <w:szCs w:val="20"/>
        </w:rPr>
        <w:t>(s)</w:t>
      </w:r>
      <w:r w:rsidRPr="00677749">
        <w:rPr>
          <w:rFonts w:ascii="Poppins" w:hAnsi="Poppins" w:cs="Poppins"/>
          <w:sz w:val="20"/>
          <w:szCs w:val="20"/>
        </w:rPr>
        <w:t xml:space="preserve"> provided to your domestic partner. </w:t>
      </w:r>
    </w:p>
    <w:p w14:paraId="00998482" w14:textId="125519FA" w:rsidR="00E06CC8" w:rsidRPr="00677749" w:rsidRDefault="00E06CC8" w:rsidP="00E06CC8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>I understand that domestic partners that are not considered as “</w:t>
      </w:r>
      <w:r w:rsidR="007B0C82" w:rsidRPr="00677749">
        <w:rPr>
          <w:rFonts w:ascii="Poppins" w:hAnsi="Poppins" w:cs="Poppins"/>
          <w:sz w:val="20"/>
          <w:szCs w:val="20"/>
        </w:rPr>
        <w:t>qualifying beneficiaries</w:t>
      </w:r>
      <w:r w:rsidRPr="00677749">
        <w:rPr>
          <w:rFonts w:ascii="Poppins" w:hAnsi="Poppins" w:cs="Poppins"/>
          <w:sz w:val="20"/>
          <w:szCs w:val="20"/>
        </w:rPr>
        <w:t xml:space="preserve">” under federal COBRA provisions </w:t>
      </w:r>
      <w:r w:rsidRPr="00677749">
        <w:rPr>
          <w:rFonts w:ascii="Poppins" w:hAnsi="Poppins" w:cs="Poppins"/>
          <w:b/>
          <w:sz w:val="20"/>
          <w:szCs w:val="20"/>
        </w:rPr>
        <w:t>will not be eligible</w:t>
      </w:r>
      <w:r w:rsidRPr="00677749">
        <w:rPr>
          <w:rFonts w:ascii="Poppins" w:hAnsi="Poppins" w:cs="Poppins"/>
          <w:sz w:val="20"/>
          <w:szCs w:val="20"/>
        </w:rPr>
        <w:t xml:space="preserve"> to continue their coverage under COBRA after any event that would otherwise give rise to COBRA rights, such as termination of employment or the relationship.</w:t>
      </w:r>
    </w:p>
    <w:p w14:paraId="1C7D2BC5" w14:textId="700103DC" w:rsidR="00E06CC8" w:rsidRPr="00677749" w:rsidRDefault="00E06CC8" w:rsidP="00E06CC8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I agree to notify </w:t>
      </w:r>
      <w:r w:rsidR="00677749">
        <w:rPr>
          <w:rFonts w:ascii="Poppins" w:hAnsi="Poppins" w:cs="Poppins"/>
          <w:sz w:val="20"/>
          <w:szCs w:val="20"/>
        </w:rPr>
        <w:t>hr@vermontpublic.org</w:t>
      </w:r>
      <w:r w:rsidRPr="00677749">
        <w:rPr>
          <w:rFonts w:ascii="Poppins" w:hAnsi="Poppins" w:cs="Poppins"/>
          <w:sz w:val="20"/>
          <w:szCs w:val="20"/>
        </w:rPr>
        <w:t xml:space="preserve"> within 30 calendar days after </w:t>
      </w:r>
      <w:r w:rsidR="007B0C82" w:rsidRPr="00677749">
        <w:rPr>
          <w:rFonts w:ascii="Poppins" w:hAnsi="Poppins" w:cs="Poppins"/>
          <w:sz w:val="20"/>
          <w:szCs w:val="20"/>
        </w:rPr>
        <w:t xml:space="preserve">the </w:t>
      </w:r>
      <w:r w:rsidRPr="00677749">
        <w:rPr>
          <w:rFonts w:ascii="Poppins" w:hAnsi="Poppins" w:cs="Poppins"/>
          <w:sz w:val="20"/>
          <w:szCs w:val="20"/>
        </w:rPr>
        <w:t>termination of this domestic partnership.</w:t>
      </w:r>
    </w:p>
    <w:p w14:paraId="0904F56B" w14:textId="245F8B39" w:rsidR="00E06CC8" w:rsidRPr="00677749" w:rsidRDefault="00E06CC8" w:rsidP="00E06CC8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lastRenderedPageBreak/>
        <w:t xml:space="preserve">I understand that the information contained in this document will be maintained </w:t>
      </w:r>
      <w:r w:rsidR="007B0C82" w:rsidRPr="00677749">
        <w:rPr>
          <w:rFonts w:ascii="Poppins" w:hAnsi="Poppins" w:cs="Poppins"/>
          <w:sz w:val="20"/>
          <w:szCs w:val="20"/>
        </w:rPr>
        <w:t>confidential and</w:t>
      </w:r>
      <w:r w:rsidRPr="00677749">
        <w:rPr>
          <w:rFonts w:ascii="Poppins" w:hAnsi="Poppins" w:cs="Poppins"/>
          <w:sz w:val="20"/>
          <w:szCs w:val="20"/>
        </w:rPr>
        <w:t xml:space="preserve"> shall not be disclosed without the employee’s written consent except as necessary to provide and administer benefits coverage or otherwise as required by law.</w:t>
      </w:r>
    </w:p>
    <w:p w14:paraId="0D325985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79667DC" w14:textId="2108602E" w:rsidR="00E06CC8" w:rsidRPr="00677749" w:rsidRDefault="00E06CC8" w:rsidP="00E06CC8">
      <w:p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677749">
        <w:rPr>
          <w:rFonts w:ascii="Poppins" w:hAnsi="Poppins" w:cs="Poppins"/>
          <w:b/>
          <w:sz w:val="20"/>
          <w:szCs w:val="20"/>
        </w:rPr>
        <w:t>SIGNATURES:</w:t>
      </w:r>
    </w:p>
    <w:p w14:paraId="301B1FEA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BA4284E" w14:textId="7DAB5245" w:rsidR="00E06CC8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>We understand that any misrepresentation o</w:t>
      </w:r>
      <w:r w:rsidR="007B0C82" w:rsidRPr="00677749">
        <w:rPr>
          <w:rFonts w:ascii="Poppins" w:hAnsi="Poppins" w:cs="Poppins"/>
          <w:sz w:val="20"/>
          <w:szCs w:val="20"/>
        </w:rPr>
        <w:t>r</w:t>
      </w:r>
      <w:r w:rsidRPr="00677749">
        <w:rPr>
          <w:rFonts w:ascii="Poppins" w:hAnsi="Poppins" w:cs="Poppins"/>
          <w:sz w:val="20"/>
          <w:szCs w:val="20"/>
        </w:rPr>
        <w:t xml:space="preserve"> falsification of information on this application shall result in loss of health and dental insurance coverage shall be considered gross misconduct</w:t>
      </w:r>
      <w:r w:rsidR="007B0C82" w:rsidRPr="00677749">
        <w:rPr>
          <w:rFonts w:ascii="Poppins" w:hAnsi="Poppins" w:cs="Poppins"/>
          <w:sz w:val="20"/>
          <w:szCs w:val="20"/>
        </w:rPr>
        <w:t xml:space="preserve"> </w:t>
      </w:r>
      <w:r w:rsidRPr="00677749">
        <w:rPr>
          <w:rFonts w:ascii="Poppins" w:hAnsi="Poppins" w:cs="Poppins"/>
          <w:sz w:val="20"/>
          <w:szCs w:val="20"/>
        </w:rPr>
        <w:t>and may result in disciplinary action up to and including dismissal from employment.</w:t>
      </w:r>
    </w:p>
    <w:p w14:paraId="5B4D22C8" w14:textId="77777777" w:rsidR="00DB5B0B" w:rsidRPr="00677749" w:rsidRDefault="00DB5B0B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FF8F7DC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We hereby swear, under penalty of perjury under the laws of the State of Vermont, that the foregoing is true and correct. </w:t>
      </w:r>
    </w:p>
    <w:p w14:paraId="03AAF914" w14:textId="0F66A5F2" w:rsidR="00E06CC8" w:rsidRPr="00677749" w:rsidRDefault="00E06CC8" w:rsidP="00E06CC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77749">
        <w:rPr>
          <w:rFonts w:ascii="Poppins" w:hAnsi="Poppins" w:cs="Poppins"/>
          <w:sz w:val="20"/>
          <w:szCs w:val="20"/>
        </w:rPr>
        <w:t xml:space="preserve"> </w:t>
      </w:r>
    </w:p>
    <w:p w14:paraId="51222558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  <w:u w:val="single"/>
        </w:rPr>
      </w:pPr>
      <w:r w:rsidRPr="00677749">
        <w:rPr>
          <w:rFonts w:ascii="Poppins" w:hAnsi="Poppins" w:cs="Poppins"/>
          <w:bCs/>
          <w:sz w:val="20"/>
          <w:szCs w:val="20"/>
        </w:rPr>
        <w:t xml:space="preserve">Dated this________day of________________, 20____.  </w:t>
      </w:r>
      <w:r w:rsidRPr="00677749">
        <w:rPr>
          <w:rFonts w:ascii="Poppins" w:hAnsi="Poppins" w:cs="Poppins"/>
          <w:bCs/>
          <w:sz w:val="20"/>
          <w:szCs w:val="20"/>
          <w:u w:val="single"/>
        </w:rPr>
        <w:t xml:space="preserve">   </w:t>
      </w:r>
    </w:p>
    <w:p w14:paraId="5AF46BD2" w14:textId="64856600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6CA6F89F" w14:textId="77777777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6DD94701" w14:textId="29200941" w:rsidR="00E06CC8" w:rsidRPr="00677749" w:rsidRDefault="00E06CC8" w:rsidP="00677749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____________________________</w:t>
      </w:r>
      <w:r w:rsidR="00677749">
        <w:rPr>
          <w:rFonts w:ascii="Poppins" w:hAnsi="Poppins" w:cs="Poppins"/>
          <w:bCs/>
          <w:sz w:val="20"/>
          <w:szCs w:val="20"/>
        </w:rPr>
        <w:tab/>
      </w:r>
      <w:r w:rsidR="00677749">
        <w:rPr>
          <w:rFonts w:ascii="Poppins" w:hAnsi="Poppins" w:cs="Poppins"/>
          <w:bCs/>
          <w:sz w:val="20"/>
          <w:szCs w:val="20"/>
        </w:rPr>
        <w:tab/>
        <w:t>____________________________________</w:t>
      </w:r>
    </w:p>
    <w:p w14:paraId="77113431" w14:textId="42967B98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 xml:space="preserve"> Signature of Employee</w:t>
      </w:r>
      <w:r w:rsidRPr="00677749">
        <w:rPr>
          <w:rFonts w:ascii="Poppins" w:hAnsi="Poppins" w:cs="Poppins"/>
          <w:bCs/>
          <w:sz w:val="20"/>
          <w:szCs w:val="20"/>
        </w:rPr>
        <w:tab/>
      </w:r>
      <w:r w:rsidRPr="00677749">
        <w:rPr>
          <w:rFonts w:ascii="Poppins" w:hAnsi="Poppins" w:cs="Poppins"/>
          <w:bCs/>
          <w:sz w:val="20"/>
          <w:szCs w:val="20"/>
        </w:rPr>
        <w:tab/>
      </w:r>
      <w:r w:rsidRPr="00677749">
        <w:rPr>
          <w:rFonts w:ascii="Poppins" w:hAnsi="Poppins" w:cs="Poppins"/>
          <w:bCs/>
          <w:sz w:val="20"/>
          <w:szCs w:val="20"/>
        </w:rPr>
        <w:tab/>
      </w:r>
      <w:r w:rsidR="00677749">
        <w:rPr>
          <w:rFonts w:ascii="Poppins" w:hAnsi="Poppins" w:cs="Poppins"/>
          <w:bCs/>
          <w:sz w:val="20"/>
          <w:szCs w:val="20"/>
        </w:rPr>
        <w:tab/>
      </w:r>
      <w:r w:rsidRPr="00677749">
        <w:rPr>
          <w:rFonts w:ascii="Poppins" w:hAnsi="Poppins" w:cs="Poppins"/>
          <w:bCs/>
          <w:sz w:val="20"/>
          <w:szCs w:val="20"/>
        </w:rPr>
        <w:t>Signature of Domestic Partne</w:t>
      </w:r>
      <w:r w:rsidR="007B0C82" w:rsidRPr="00677749">
        <w:rPr>
          <w:rFonts w:ascii="Poppins" w:hAnsi="Poppins" w:cs="Poppins"/>
          <w:bCs/>
          <w:sz w:val="20"/>
          <w:szCs w:val="20"/>
        </w:rPr>
        <w:t>r</w:t>
      </w:r>
    </w:p>
    <w:p w14:paraId="6D6B659C" w14:textId="77777777" w:rsidR="00677749" w:rsidRDefault="00677749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689A51F3" w14:textId="77777777" w:rsidR="00677749" w:rsidRDefault="00677749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</w:p>
    <w:p w14:paraId="602EFE7A" w14:textId="5616062F" w:rsidR="00E06CC8" w:rsidRPr="00677749" w:rsidRDefault="00E06CC8" w:rsidP="00E06CC8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>____________________________</w:t>
      </w:r>
      <w:r w:rsidR="00677749">
        <w:rPr>
          <w:rFonts w:ascii="Poppins" w:hAnsi="Poppins" w:cs="Poppins"/>
          <w:bCs/>
          <w:sz w:val="20"/>
          <w:szCs w:val="20"/>
        </w:rPr>
        <w:tab/>
      </w:r>
      <w:r w:rsidR="00677749">
        <w:rPr>
          <w:rFonts w:ascii="Poppins" w:hAnsi="Poppins" w:cs="Poppins"/>
          <w:bCs/>
          <w:sz w:val="20"/>
          <w:szCs w:val="20"/>
        </w:rPr>
        <w:tab/>
        <w:t>____________________________________</w:t>
      </w:r>
    </w:p>
    <w:p w14:paraId="7C592036" w14:textId="069DC738" w:rsidR="00391448" w:rsidRPr="00677749" w:rsidRDefault="00E06CC8" w:rsidP="00FA62E3">
      <w:pPr>
        <w:spacing w:after="0" w:line="240" w:lineRule="auto"/>
        <w:rPr>
          <w:rFonts w:ascii="Poppins" w:hAnsi="Poppins" w:cs="Poppins"/>
          <w:bCs/>
          <w:sz w:val="20"/>
          <w:szCs w:val="20"/>
        </w:rPr>
      </w:pPr>
      <w:r w:rsidRPr="00677749">
        <w:rPr>
          <w:rFonts w:ascii="Poppins" w:hAnsi="Poppins" w:cs="Poppins"/>
          <w:bCs/>
          <w:sz w:val="20"/>
          <w:szCs w:val="20"/>
        </w:rPr>
        <w:t xml:space="preserve"> Signature Human Resources</w:t>
      </w:r>
      <w:r w:rsidR="00677749">
        <w:rPr>
          <w:rFonts w:ascii="Poppins" w:hAnsi="Poppins" w:cs="Poppins"/>
          <w:bCs/>
          <w:sz w:val="20"/>
          <w:szCs w:val="20"/>
        </w:rPr>
        <w:t xml:space="preserve"> Rep.</w:t>
      </w:r>
      <w:r w:rsidRPr="00677749">
        <w:rPr>
          <w:rFonts w:ascii="Poppins" w:hAnsi="Poppins" w:cs="Poppins"/>
          <w:bCs/>
          <w:sz w:val="20"/>
          <w:szCs w:val="20"/>
        </w:rPr>
        <w:tab/>
      </w:r>
      <w:r w:rsidRPr="00677749">
        <w:rPr>
          <w:rFonts w:ascii="Poppins" w:hAnsi="Poppins" w:cs="Poppins"/>
          <w:bCs/>
          <w:sz w:val="20"/>
          <w:szCs w:val="20"/>
        </w:rPr>
        <w:tab/>
      </w:r>
      <w:r w:rsidRPr="00677749">
        <w:rPr>
          <w:rFonts w:ascii="Poppins" w:hAnsi="Poppins" w:cs="Poppins"/>
          <w:bCs/>
          <w:sz w:val="20"/>
          <w:szCs w:val="20"/>
        </w:rPr>
        <w:tab/>
        <w:t>Name &amp; Title</w:t>
      </w:r>
      <w:bookmarkEnd w:id="0"/>
    </w:p>
    <w:sectPr w:rsidR="00391448" w:rsidRPr="00677749" w:rsidSect="00F11A74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F5"/>
    <w:multiLevelType w:val="hybridMultilevel"/>
    <w:tmpl w:val="D41C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61F"/>
    <w:multiLevelType w:val="hybridMultilevel"/>
    <w:tmpl w:val="C2409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59544">
    <w:abstractNumId w:val="0"/>
  </w:num>
  <w:num w:numId="2" w16cid:durableId="151322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8"/>
    <w:rsid w:val="00164CB1"/>
    <w:rsid w:val="001A6182"/>
    <w:rsid w:val="002054ED"/>
    <w:rsid w:val="00391448"/>
    <w:rsid w:val="003A5B6B"/>
    <w:rsid w:val="00677749"/>
    <w:rsid w:val="00755F0D"/>
    <w:rsid w:val="007B0C82"/>
    <w:rsid w:val="00B2799C"/>
    <w:rsid w:val="00C15780"/>
    <w:rsid w:val="00DB5B0B"/>
    <w:rsid w:val="00E06CC8"/>
    <w:rsid w:val="00E94030"/>
    <w:rsid w:val="00F11A74"/>
    <w:rsid w:val="00F204B3"/>
    <w:rsid w:val="00FA5811"/>
    <w:rsid w:val="00F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437B"/>
  <w15:chartTrackingRefBased/>
  <w15:docId w15:val="{9086CB01-0987-43FA-A163-2057B37F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6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C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6C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15780"/>
    <w:pPr>
      <w:keepNext/>
      <w:keepLines/>
      <w:spacing w:after="0"/>
    </w:pPr>
    <w:rPr>
      <w:rFonts w:ascii="Poppins SemiBold" w:eastAsia="Poppins SemiBold" w:hAnsi="Poppins SemiBold" w:cs="Poppins SemiBold"/>
      <w:color w:val="004C42"/>
      <w:sz w:val="24"/>
      <w:szCs w:val="24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C15780"/>
    <w:rPr>
      <w:rFonts w:ascii="Poppins SemiBold" w:eastAsia="Poppins SemiBold" w:hAnsi="Poppins SemiBold" w:cs="Poppins SemiBold"/>
      <w:color w:val="004C42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780"/>
    <w:pPr>
      <w:keepNext/>
      <w:keepLines/>
      <w:spacing w:after="0" w:line="360" w:lineRule="auto"/>
    </w:pPr>
    <w:rPr>
      <w:rFonts w:ascii="Poppins" w:eastAsia="Poppins" w:hAnsi="Poppins" w:cs="Poppins"/>
      <w:color w:val="00807F"/>
      <w:sz w:val="20"/>
      <w:szCs w:val="2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C15780"/>
    <w:rPr>
      <w:rFonts w:ascii="Poppins" w:eastAsia="Poppins" w:hAnsi="Poppins" w:cs="Poppins"/>
      <w:color w:val="00807F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2863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Larivee</dc:creator>
  <cp:keywords/>
  <dc:description/>
  <cp:lastModifiedBy>Michelle Goodell</cp:lastModifiedBy>
  <cp:revision>3</cp:revision>
  <cp:lastPrinted>2021-12-21T17:36:00Z</cp:lastPrinted>
  <dcterms:created xsi:type="dcterms:W3CDTF">2025-11-07T18:42:00Z</dcterms:created>
  <dcterms:modified xsi:type="dcterms:W3CDTF">2025-11-07T18:43:00Z</dcterms:modified>
</cp:coreProperties>
</file>