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CF18" w14:textId="77777777" w:rsidR="00421071" w:rsidRPr="00D76C99" w:rsidRDefault="00421071" w:rsidP="00421071">
      <w:pPr>
        <w:rPr>
          <w:b/>
          <w:bCs/>
          <w:sz w:val="28"/>
          <w:szCs w:val="28"/>
        </w:rPr>
      </w:pPr>
      <w:r w:rsidRPr="004951F7">
        <w:rPr>
          <w:b/>
          <w:bCs/>
          <w:sz w:val="28"/>
          <w:szCs w:val="28"/>
          <w:highlight w:val="yellow"/>
        </w:rPr>
        <w:t xml:space="preserve">March </w:t>
      </w:r>
      <w:r w:rsidRPr="00583B0B">
        <w:rPr>
          <w:b/>
          <w:bCs/>
          <w:sz w:val="28"/>
          <w:szCs w:val="28"/>
          <w:highlight w:val="yellow"/>
        </w:rPr>
        <w:t>– Food Rx: Your Prescription for Health</w:t>
      </w:r>
    </w:p>
    <w:p w14:paraId="00A8CF99" w14:textId="77777777" w:rsidR="00421071" w:rsidRDefault="00421071" w:rsidP="00421071">
      <w:pPr>
        <w:rPr>
          <w:b/>
          <w:bCs/>
          <w:sz w:val="28"/>
          <w:szCs w:val="28"/>
        </w:rPr>
      </w:pPr>
      <w:r w:rsidRPr="00D76C99">
        <w:rPr>
          <w:b/>
          <w:bCs/>
          <w:sz w:val="28"/>
          <w:szCs w:val="28"/>
        </w:rPr>
        <w:t xml:space="preserve">Subject: </w:t>
      </w:r>
      <w:r w:rsidRPr="0002373A">
        <w:rPr>
          <w:sz w:val="28"/>
          <w:szCs w:val="28"/>
        </w:rPr>
        <w:t>Food as Medicine: Small Changes, Big Impact</w:t>
      </w:r>
      <w:r>
        <w:rPr>
          <w:sz w:val="28"/>
          <w:szCs w:val="28"/>
        </w:rPr>
        <w:t xml:space="preserve"> </w:t>
      </w:r>
      <w:r w:rsidRPr="00643EBF">
        <w:rPr>
          <w:rFonts w:ascii="Segoe UI Emoji" w:hAnsi="Segoe UI Emoji" w:cs="Segoe UI Emoji"/>
          <w:sz w:val="28"/>
          <w:szCs w:val="28"/>
        </w:rPr>
        <w:t>🥑</w:t>
      </w:r>
    </w:p>
    <w:p w14:paraId="6730C811" w14:textId="77777777" w:rsidR="00421071" w:rsidRPr="00834938" w:rsidRDefault="00421071" w:rsidP="00421071">
      <w:pPr>
        <w:rPr>
          <w:sz w:val="28"/>
          <w:szCs w:val="28"/>
        </w:rPr>
      </w:pPr>
      <w:r w:rsidRPr="00834938">
        <w:rPr>
          <w:sz w:val="28"/>
          <w:szCs w:val="28"/>
        </w:rPr>
        <w:t>March is National Nutrition Month — the perfect time to remember that food is more than just fuel. The choices you make at each meal can boost your energy today and protect your health for years to come.</w:t>
      </w:r>
    </w:p>
    <w:p w14:paraId="557829D0" w14:textId="77777777" w:rsidR="00421071" w:rsidRPr="00834938" w:rsidRDefault="00421071" w:rsidP="00421071">
      <w:pPr>
        <w:rPr>
          <w:sz w:val="28"/>
          <w:szCs w:val="28"/>
        </w:rPr>
      </w:pPr>
      <w:r w:rsidRPr="00834938">
        <w:rPr>
          <w:sz w:val="28"/>
          <w:szCs w:val="28"/>
        </w:rPr>
        <w:t xml:space="preserve">Working with a </w:t>
      </w:r>
      <w:r w:rsidRPr="00834938">
        <w:rPr>
          <w:b/>
          <w:bCs/>
          <w:sz w:val="28"/>
          <w:szCs w:val="28"/>
        </w:rPr>
        <w:t>Registered Dietitian (RD)</w:t>
      </w:r>
      <w:r w:rsidRPr="00834938">
        <w:rPr>
          <w:sz w:val="28"/>
          <w:szCs w:val="28"/>
        </w:rPr>
        <w:t xml:space="preserve"> can help you take the guesswork out of nutrition and create a plan that truly works for your lifestyle. An RD can help you:</w:t>
      </w:r>
    </w:p>
    <w:p w14:paraId="7DE8FC9B" w14:textId="77777777" w:rsidR="00421071" w:rsidRDefault="00421071" w:rsidP="00421071">
      <w:pPr>
        <w:numPr>
          <w:ilvl w:val="0"/>
          <w:numId w:val="2"/>
        </w:numPr>
        <w:rPr>
          <w:sz w:val="28"/>
          <w:szCs w:val="28"/>
        </w:rPr>
      </w:pPr>
      <w:r w:rsidRPr="00AF7701">
        <w:rPr>
          <w:sz w:val="28"/>
          <w:szCs w:val="28"/>
        </w:rPr>
        <w:t>Find the right balance of protein, fiber, and healthy fats to keep your energy steady.</w:t>
      </w:r>
    </w:p>
    <w:p w14:paraId="6E2FC3A9" w14:textId="77777777" w:rsidR="00421071" w:rsidRDefault="00421071" w:rsidP="00421071">
      <w:pPr>
        <w:numPr>
          <w:ilvl w:val="0"/>
          <w:numId w:val="2"/>
        </w:numPr>
        <w:rPr>
          <w:sz w:val="28"/>
          <w:szCs w:val="28"/>
        </w:rPr>
      </w:pPr>
      <w:r>
        <w:rPr>
          <w:sz w:val="28"/>
          <w:szCs w:val="28"/>
        </w:rPr>
        <w:t>Build healthy eating habits while accommodating food intolerances.</w:t>
      </w:r>
    </w:p>
    <w:p w14:paraId="39722640" w14:textId="77777777" w:rsidR="00421071" w:rsidRPr="00AF7701" w:rsidRDefault="00421071" w:rsidP="00421071">
      <w:pPr>
        <w:numPr>
          <w:ilvl w:val="0"/>
          <w:numId w:val="2"/>
        </w:numPr>
        <w:rPr>
          <w:sz w:val="28"/>
          <w:szCs w:val="28"/>
        </w:rPr>
      </w:pPr>
      <w:r>
        <w:rPr>
          <w:sz w:val="28"/>
          <w:szCs w:val="28"/>
        </w:rPr>
        <w:t>Address uncomfortable gastrointestinal symptoms like bloating or gas, acid reflux, irregular bowel movements.</w:t>
      </w:r>
    </w:p>
    <w:p w14:paraId="6B3248D4" w14:textId="77777777" w:rsidR="00421071" w:rsidRPr="00AF7701" w:rsidRDefault="00421071" w:rsidP="00421071">
      <w:pPr>
        <w:numPr>
          <w:ilvl w:val="0"/>
          <w:numId w:val="2"/>
        </w:numPr>
        <w:rPr>
          <w:sz w:val="28"/>
          <w:szCs w:val="28"/>
        </w:rPr>
      </w:pPr>
      <w:r w:rsidRPr="00AF7701">
        <w:rPr>
          <w:sz w:val="28"/>
          <w:szCs w:val="28"/>
        </w:rPr>
        <w:t>Manage weight in a realistic, sustainable way.</w:t>
      </w:r>
    </w:p>
    <w:p w14:paraId="0320D638" w14:textId="77777777" w:rsidR="00421071" w:rsidRPr="00AF7701" w:rsidRDefault="00421071" w:rsidP="00421071">
      <w:pPr>
        <w:numPr>
          <w:ilvl w:val="0"/>
          <w:numId w:val="2"/>
        </w:numPr>
        <w:rPr>
          <w:sz w:val="28"/>
          <w:szCs w:val="28"/>
        </w:rPr>
      </w:pPr>
      <w:r w:rsidRPr="00AF7701">
        <w:rPr>
          <w:sz w:val="28"/>
          <w:szCs w:val="28"/>
        </w:rPr>
        <w:t>Prevent or better manage conditions like diabetes, high blood pressure, or high cholesterol.</w:t>
      </w:r>
    </w:p>
    <w:p w14:paraId="1DC6D6B9" w14:textId="77777777" w:rsidR="00421071" w:rsidRPr="00AF7701" w:rsidRDefault="00421071" w:rsidP="00421071">
      <w:pPr>
        <w:numPr>
          <w:ilvl w:val="0"/>
          <w:numId w:val="2"/>
        </w:numPr>
        <w:rPr>
          <w:sz w:val="28"/>
          <w:szCs w:val="28"/>
        </w:rPr>
      </w:pPr>
    </w:p>
    <w:p w14:paraId="70282969" w14:textId="77777777" w:rsidR="00421071" w:rsidRPr="00834938" w:rsidRDefault="00421071" w:rsidP="00421071">
      <w:pPr>
        <w:rPr>
          <w:sz w:val="28"/>
          <w:szCs w:val="28"/>
        </w:rPr>
      </w:pPr>
      <w:r w:rsidRPr="00834938">
        <w:rPr>
          <w:b/>
          <w:bCs/>
          <w:sz w:val="28"/>
          <w:szCs w:val="28"/>
        </w:rPr>
        <w:t>Easy nutrition shifts to try this month:</w:t>
      </w:r>
    </w:p>
    <w:p w14:paraId="4FC98672" w14:textId="77777777" w:rsidR="00421071" w:rsidRPr="00834938" w:rsidRDefault="00421071" w:rsidP="00421071">
      <w:pPr>
        <w:numPr>
          <w:ilvl w:val="0"/>
          <w:numId w:val="1"/>
        </w:numPr>
        <w:rPr>
          <w:sz w:val="28"/>
          <w:szCs w:val="28"/>
        </w:rPr>
      </w:pPr>
      <w:r w:rsidRPr="00834938">
        <w:rPr>
          <w:sz w:val="28"/>
          <w:szCs w:val="28"/>
        </w:rPr>
        <w:t>Add one extra serving of vegetables to your lunch or dinner.</w:t>
      </w:r>
    </w:p>
    <w:p w14:paraId="0137B370" w14:textId="77777777" w:rsidR="00421071" w:rsidRPr="00834938" w:rsidRDefault="00421071" w:rsidP="00421071">
      <w:pPr>
        <w:numPr>
          <w:ilvl w:val="0"/>
          <w:numId w:val="1"/>
        </w:numPr>
        <w:rPr>
          <w:sz w:val="28"/>
          <w:szCs w:val="28"/>
        </w:rPr>
      </w:pPr>
      <w:r w:rsidRPr="00834938">
        <w:rPr>
          <w:sz w:val="28"/>
          <w:szCs w:val="28"/>
        </w:rPr>
        <w:t>Swap soda or sweetened drinks for water or unsweetened tea.</w:t>
      </w:r>
    </w:p>
    <w:p w14:paraId="50EB7201" w14:textId="77777777" w:rsidR="00421071" w:rsidRPr="00834938" w:rsidRDefault="00421071" w:rsidP="00421071">
      <w:pPr>
        <w:numPr>
          <w:ilvl w:val="0"/>
          <w:numId w:val="1"/>
        </w:numPr>
        <w:rPr>
          <w:sz w:val="28"/>
          <w:szCs w:val="28"/>
        </w:rPr>
      </w:pPr>
      <w:r w:rsidRPr="00834938">
        <w:rPr>
          <w:sz w:val="28"/>
          <w:szCs w:val="28"/>
        </w:rPr>
        <w:t>Keep healthy snacks — like fruit, nuts, or yogurt — within reach.</w:t>
      </w:r>
    </w:p>
    <w:p w14:paraId="7381718B" w14:textId="77777777" w:rsidR="00421071" w:rsidRPr="00834938" w:rsidRDefault="00421071" w:rsidP="00421071">
      <w:pPr>
        <w:numPr>
          <w:ilvl w:val="0"/>
          <w:numId w:val="1"/>
        </w:numPr>
        <w:rPr>
          <w:sz w:val="28"/>
          <w:szCs w:val="28"/>
        </w:rPr>
      </w:pPr>
      <w:r w:rsidRPr="00834938">
        <w:rPr>
          <w:sz w:val="28"/>
          <w:szCs w:val="28"/>
        </w:rPr>
        <w:t>Cook at home more often to control ingredients and portions.</w:t>
      </w:r>
    </w:p>
    <w:p w14:paraId="47EDDD5A" w14:textId="77777777" w:rsidR="00421071" w:rsidRPr="00834938" w:rsidRDefault="00421071" w:rsidP="00421071">
      <w:pPr>
        <w:rPr>
          <w:sz w:val="28"/>
          <w:szCs w:val="28"/>
        </w:rPr>
      </w:pPr>
      <w:r w:rsidRPr="00834938">
        <w:rPr>
          <w:b/>
          <w:bCs/>
          <w:sz w:val="28"/>
          <w:szCs w:val="28"/>
        </w:rPr>
        <w:t>Coverage reminder:</w:t>
      </w:r>
      <w:r w:rsidRPr="00834938">
        <w:rPr>
          <w:sz w:val="28"/>
          <w:szCs w:val="28"/>
        </w:rPr>
        <w:t xml:space="preserve"> Nutrition counseling with a registered dietitian may be covered under your health plan, especially if you have a chronic condition such as diabetes. Check your plan details for specifics.</w:t>
      </w:r>
    </w:p>
    <w:p w14:paraId="0B51A947" w14:textId="77777777" w:rsidR="00421071" w:rsidRPr="00834938" w:rsidRDefault="00421071" w:rsidP="00421071">
      <w:pPr>
        <w:rPr>
          <w:sz w:val="28"/>
          <w:szCs w:val="28"/>
        </w:rPr>
      </w:pPr>
      <w:r w:rsidRPr="00834938">
        <w:rPr>
          <w:i/>
          <w:iCs/>
          <w:sz w:val="28"/>
          <w:szCs w:val="28"/>
          <w:highlight w:val="green"/>
        </w:rPr>
        <w:lastRenderedPageBreak/>
        <w:t>Optional Incentive Text:</w:t>
      </w:r>
      <w:r w:rsidRPr="00834938">
        <w:rPr>
          <w:sz w:val="28"/>
          <w:szCs w:val="28"/>
        </w:rPr>
        <w:br/>
        <w:t>As a thank you for focusing on your nutrition, employees who meet with a registered dietitian this month will be entered into a raffle for a [reward/gift card/prize]! [Program Administrator to add instructions for how employees qualify.]</w:t>
      </w:r>
    </w:p>
    <w:p w14:paraId="56D7CBA1" w14:textId="77777777" w:rsidR="00421071" w:rsidRPr="00834938" w:rsidRDefault="00421071" w:rsidP="00421071">
      <w:pPr>
        <w:rPr>
          <w:sz w:val="28"/>
          <w:szCs w:val="28"/>
        </w:rPr>
      </w:pPr>
      <w:r w:rsidRPr="00834938">
        <w:rPr>
          <w:sz w:val="28"/>
          <w:szCs w:val="28"/>
        </w:rPr>
        <w:t>This March, let food be your prescription for health. Even one small, intentional change can make a big difference over time.</w:t>
      </w:r>
    </w:p>
    <w:p w14:paraId="4843AC73" w14:textId="77777777" w:rsidR="0005726E" w:rsidRDefault="0005726E"/>
    <w:sectPr w:rsidR="00057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91442"/>
    <w:multiLevelType w:val="multilevel"/>
    <w:tmpl w:val="C138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761F6"/>
    <w:multiLevelType w:val="multilevel"/>
    <w:tmpl w:val="C32AA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986169">
    <w:abstractNumId w:val="0"/>
  </w:num>
  <w:num w:numId="2" w16cid:durableId="158650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71"/>
    <w:rsid w:val="0005726E"/>
    <w:rsid w:val="00421071"/>
    <w:rsid w:val="0098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B5EF"/>
  <w15:chartTrackingRefBased/>
  <w15:docId w15:val="{6210F05D-C1DA-4854-8AF4-DA658A74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71"/>
  </w:style>
  <w:style w:type="paragraph" w:styleId="Heading1">
    <w:name w:val="heading 1"/>
    <w:basedOn w:val="Normal"/>
    <w:next w:val="Normal"/>
    <w:link w:val="Heading1Char"/>
    <w:uiPriority w:val="9"/>
    <w:qFormat/>
    <w:rsid w:val="00421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071"/>
    <w:rPr>
      <w:rFonts w:eastAsiaTheme="majorEastAsia" w:cstheme="majorBidi"/>
      <w:color w:val="272727" w:themeColor="text1" w:themeTint="D8"/>
    </w:rPr>
  </w:style>
  <w:style w:type="paragraph" w:styleId="Title">
    <w:name w:val="Title"/>
    <w:basedOn w:val="Normal"/>
    <w:next w:val="Normal"/>
    <w:link w:val="TitleChar"/>
    <w:uiPriority w:val="10"/>
    <w:qFormat/>
    <w:rsid w:val="00421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071"/>
    <w:pPr>
      <w:spacing w:before="160"/>
      <w:jc w:val="center"/>
    </w:pPr>
    <w:rPr>
      <w:i/>
      <w:iCs/>
      <w:color w:val="404040" w:themeColor="text1" w:themeTint="BF"/>
    </w:rPr>
  </w:style>
  <w:style w:type="character" w:customStyle="1" w:styleId="QuoteChar">
    <w:name w:val="Quote Char"/>
    <w:basedOn w:val="DefaultParagraphFont"/>
    <w:link w:val="Quote"/>
    <w:uiPriority w:val="29"/>
    <w:rsid w:val="00421071"/>
    <w:rPr>
      <w:i/>
      <w:iCs/>
      <w:color w:val="404040" w:themeColor="text1" w:themeTint="BF"/>
    </w:rPr>
  </w:style>
  <w:style w:type="paragraph" w:styleId="ListParagraph">
    <w:name w:val="List Paragraph"/>
    <w:basedOn w:val="Normal"/>
    <w:uiPriority w:val="34"/>
    <w:qFormat/>
    <w:rsid w:val="00421071"/>
    <w:pPr>
      <w:ind w:left="720"/>
      <w:contextualSpacing/>
    </w:pPr>
  </w:style>
  <w:style w:type="character" w:styleId="IntenseEmphasis">
    <w:name w:val="Intense Emphasis"/>
    <w:basedOn w:val="DefaultParagraphFont"/>
    <w:uiPriority w:val="21"/>
    <w:qFormat/>
    <w:rsid w:val="00421071"/>
    <w:rPr>
      <w:i/>
      <w:iCs/>
      <w:color w:val="0F4761" w:themeColor="accent1" w:themeShade="BF"/>
    </w:rPr>
  </w:style>
  <w:style w:type="paragraph" w:styleId="IntenseQuote">
    <w:name w:val="Intense Quote"/>
    <w:basedOn w:val="Normal"/>
    <w:next w:val="Normal"/>
    <w:link w:val="IntenseQuoteChar"/>
    <w:uiPriority w:val="30"/>
    <w:qFormat/>
    <w:rsid w:val="00421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071"/>
    <w:rPr>
      <w:i/>
      <w:iCs/>
      <w:color w:val="0F4761" w:themeColor="accent1" w:themeShade="BF"/>
    </w:rPr>
  </w:style>
  <w:style w:type="character" w:styleId="IntenseReference">
    <w:name w:val="Intense Reference"/>
    <w:basedOn w:val="DefaultParagraphFont"/>
    <w:uiPriority w:val="32"/>
    <w:qFormat/>
    <w:rsid w:val="004210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ECF55-D543-4241-A784-F87F50498D2C}"/>
</file>

<file path=customXml/itemProps2.xml><?xml version="1.0" encoding="utf-8"?>
<ds:datastoreItem xmlns:ds="http://schemas.openxmlformats.org/officeDocument/2006/customXml" ds:itemID="{31DC388D-43C6-4884-8F6E-B33CB2918268}"/>
</file>

<file path=customXml/itemProps3.xml><?xml version="1.0" encoding="utf-8"?>
<ds:datastoreItem xmlns:ds="http://schemas.openxmlformats.org/officeDocument/2006/customXml" ds:itemID="{614FE8E6-F711-4886-8E19-83890FFA6413}"/>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Mari</dc:creator>
  <cp:keywords/>
  <dc:description/>
  <cp:lastModifiedBy>Walsh, Mari</cp:lastModifiedBy>
  <cp:revision>1</cp:revision>
  <dcterms:created xsi:type="dcterms:W3CDTF">2025-09-09T18:11:00Z</dcterms:created>
  <dcterms:modified xsi:type="dcterms:W3CDTF">2025-09-09T18:12:00Z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