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5.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FDE" w:rsidRDefault="00476FDE" w:rsidP="00476FDE">
      <w:pPr>
        <w:ind w:left="-720"/>
        <w:jc w:val="center"/>
      </w:pPr>
    </w:p>
    <w:p w:rsidR="00476FDE" w:rsidRDefault="00476FDE" w:rsidP="00476FDE">
      <w:pPr>
        <w:rPr>
          <w:rFonts w:cs="Arial"/>
          <w:sz w:val="28"/>
        </w:rPr>
      </w:pPr>
      <w:r>
        <w:rPr>
          <w:rFonts w:cs="Arial"/>
          <w:noProof/>
          <w:sz w:val="28"/>
        </w:rPr>
        <w:drawing>
          <wp:anchor distT="0" distB="0" distL="114300" distR="114300" simplePos="0" relativeHeight="251664384" behindDoc="0" locked="1" layoutInCell="0" allowOverlap="1">
            <wp:simplePos x="0" y="0"/>
            <wp:positionH relativeFrom="margin">
              <wp:posOffset>0</wp:posOffset>
            </wp:positionH>
            <wp:positionV relativeFrom="page">
              <wp:posOffset>1280160</wp:posOffset>
            </wp:positionV>
            <wp:extent cx="3200400" cy="383540"/>
            <wp:effectExtent l="0" t="0" r="0" b="0"/>
            <wp:wrapNone/>
            <wp:docPr id="25" name="Picture 25" descr="RSLI-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SLI-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0400" cy="383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6FDE" w:rsidRDefault="00476FDE" w:rsidP="00476FDE">
      <w:pPr>
        <w:rPr>
          <w:rFonts w:ascii="Times New Roman" w:hAnsi="Times New Roman"/>
          <w:b/>
          <w:bCs/>
          <w:color w:val="97999C"/>
          <w:sz w:val="72"/>
          <w:szCs w:val="40"/>
        </w:rPr>
      </w:pPr>
    </w:p>
    <w:p w:rsidR="00476FDE" w:rsidRDefault="00476FDE" w:rsidP="00476FDE">
      <w:pPr>
        <w:rPr>
          <w:rFonts w:ascii="Times New Roman" w:hAnsi="Times New Roman"/>
          <w:b/>
          <w:bCs/>
          <w:color w:val="97999C"/>
          <w:sz w:val="72"/>
          <w:szCs w:val="40"/>
        </w:rPr>
      </w:pPr>
    </w:p>
    <w:p w:rsidR="00476FDE" w:rsidRDefault="00476FDE" w:rsidP="00476FDE">
      <w:pPr>
        <w:ind w:right="3312"/>
        <w:rPr>
          <w:rFonts w:ascii="Times New Roman" w:hAnsi="Times New Roman"/>
          <w:b/>
          <w:bCs/>
          <w:color w:val="97999C"/>
          <w:sz w:val="72"/>
          <w:szCs w:val="40"/>
        </w:rPr>
      </w:pPr>
      <w:r>
        <w:rPr>
          <w:rFonts w:ascii="Times New Roman" w:hAnsi="Times New Roman"/>
          <w:b/>
          <w:bCs/>
          <w:color w:val="97999C"/>
          <w:sz w:val="72"/>
          <w:szCs w:val="40"/>
        </w:rPr>
        <w:t>Voluntary Group Accident Insurance</w:t>
      </w:r>
    </w:p>
    <w:p w:rsidR="00476FDE" w:rsidRDefault="00476FDE" w:rsidP="00476FDE">
      <w:pPr>
        <w:tabs>
          <w:tab w:val="left" w:pos="0"/>
          <w:tab w:val="right" w:pos="6030"/>
        </w:tabs>
        <w:spacing w:before="33" w:line="214" w:lineRule="auto"/>
        <w:ind w:right="2250"/>
        <w:rPr>
          <w:rFonts w:ascii="Arial Narrow" w:hAnsi="Arial Narrow"/>
          <w:sz w:val="72"/>
          <w:szCs w:val="72"/>
        </w:rPr>
      </w:pPr>
      <w:r>
        <w:rPr>
          <w:rFonts w:ascii="Times New Roman" w:hAnsi="Times New Roman"/>
          <w:b/>
          <w:bCs/>
          <w:color w:val="004990"/>
          <w:spacing w:val="14"/>
          <w:w w:val="107"/>
          <w:sz w:val="72"/>
          <w:szCs w:val="72"/>
        </w:rPr>
        <w:t>P</w:t>
      </w:r>
      <w:r>
        <w:rPr>
          <w:rFonts w:ascii="Times New Roman" w:hAnsi="Times New Roman"/>
          <w:b/>
          <w:bCs/>
          <w:color w:val="004990"/>
          <w:spacing w:val="1"/>
          <w:w w:val="102"/>
          <w:sz w:val="72"/>
          <w:szCs w:val="72"/>
        </w:rPr>
        <w:t>r</w:t>
      </w:r>
      <w:r>
        <w:rPr>
          <w:rFonts w:ascii="Times New Roman" w:hAnsi="Times New Roman"/>
          <w:b/>
          <w:bCs/>
          <w:color w:val="004990"/>
          <w:spacing w:val="4"/>
          <w:w w:val="121"/>
          <w:sz w:val="72"/>
          <w:szCs w:val="72"/>
        </w:rPr>
        <w:t>o</w:t>
      </w:r>
      <w:r>
        <w:rPr>
          <w:rFonts w:ascii="Times New Roman" w:hAnsi="Times New Roman"/>
          <w:b/>
          <w:bCs/>
          <w:color w:val="004990"/>
          <w:spacing w:val="11"/>
          <w:w w:val="117"/>
          <w:sz w:val="72"/>
          <w:szCs w:val="72"/>
        </w:rPr>
        <w:t>p</w:t>
      </w:r>
      <w:r>
        <w:rPr>
          <w:rFonts w:ascii="Times New Roman" w:hAnsi="Times New Roman"/>
          <w:b/>
          <w:bCs/>
          <w:color w:val="004990"/>
          <w:spacing w:val="7"/>
          <w:w w:val="117"/>
          <w:sz w:val="72"/>
          <w:szCs w:val="72"/>
        </w:rPr>
        <w:t>o</w:t>
      </w:r>
      <w:r>
        <w:rPr>
          <w:rFonts w:ascii="Times New Roman" w:hAnsi="Times New Roman"/>
          <w:b/>
          <w:bCs/>
          <w:color w:val="004990"/>
          <w:spacing w:val="11"/>
          <w:w w:val="120"/>
          <w:sz w:val="72"/>
          <w:szCs w:val="72"/>
        </w:rPr>
        <w:t>sal</w:t>
      </w:r>
    </w:p>
    <w:p w:rsidR="00476FDE" w:rsidRDefault="00476FDE" w:rsidP="00476FDE">
      <w:pPr>
        <w:rPr>
          <w:rFonts w:cs="Arial"/>
          <w:sz w:val="28"/>
        </w:rPr>
      </w:pPr>
    </w:p>
    <w:p w:rsidR="00476FDE" w:rsidRDefault="00476FDE" w:rsidP="00476FDE">
      <w:pPr>
        <w:rPr>
          <w:rFonts w:cs="Arial"/>
          <w:sz w:val="28"/>
        </w:rPr>
      </w:pPr>
    </w:p>
    <w:p w:rsidR="00476FDE" w:rsidRDefault="00476FDE" w:rsidP="00476FDE">
      <w:pPr>
        <w:rPr>
          <w:rFonts w:cs="Arial"/>
          <w:sz w:val="28"/>
        </w:rPr>
      </w:pPr>
      <w:r>
        <w:rPr>
          <w:rFonts w:cs="Arial"/>
          <w:noProof/>
          <w:sz w:val="28"/>
        </w:rPr>
        <mc:AlternateContent>
          <mc:Choice Requires="wpg">
            <w:drawing>
              <wp:anchor distT="0" distB="0" distL="114300" distR="114300" simplePos="0" relativeHeight="251663360" behindDoc="1" locked="0" layoutInCell="1" allowOverlap="1">
                <wp:simplePos x="0" y="0"/>
                <wp:positionH relativeFrom="page">
                  <wp:posOffset>8255</wp:posOffset>
                </wp:positionH>
                <wp:positionV relativeFrom="page">
                  <wp:posOffset>0</wp:posOffset>
                </wp:positionV>
                <wp:extent cx="457200" cy="10058400"/>
                <wp:effectExtent l="0" t="0" r="127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10058400"/>
                          <a:chOff x="0" y="0"/>
                          <a:chExt cx="288" cy="15840"/>
                        </a:xfrm>
                      </wpg:grpSpPr>
                      <wps:wsp>
                        <wps:cNvPr id="24" name="Freeform 12"/>
                        <wps:cNvSpPr>
                          <a:spLocks/>
                        </wps:cNvSpPr>
                        <wps:spPr bwMode="auto">
                          <a:xfrm>
                            <a:off x="0" y="0"/>
                            <a:ext cx="288" cy="15840"/>
                          </a:xfrm>
                          <a:custGeom>
                            <a:avLst/>
                            <a:gdLst>
                              <a:gd name="T0" fmla="*/ 0 w 288"/>
                              <a:gd name="T1" fmla="*/ 15840 h 15840"/>
                              <a:gd name="T2" fmla="*/ 288 w 288"/>
                              <a:gd name="T3" fmla="*/ 15840 h 15840"/>
                              <a:gd name="T4" fmla="*/ 288 w 288"/>
                              <a:gd name="T5" fmla="*/ 0 h 15840"/>
                              <a:gd name="T6" fmla="*/ 0 w 288"/>
                              <a:gd name="T7" fmla="*/ 0 h 15840"/>
                              <a:gd name="T8" fmla="*/ 0 w 288"/>
                              <a:gd name="T9" fmla="*/ 15840 h 15840"/>
                            </a:gdLst>
                            <a:ahLst/>
                            <a:cxnLst>
                              <a:cxn ang="0">
                                <a:pos x="T0" y="T1"/>
                              </a:cxn>
                              <a:cxn ang="0">
                                <a:pos x="T2" y="T3"/>
                              </a:cxn>
                              <a:cxn ang="0">
                                <a:pos x="T4" y="T5"/>
                              </a:cxn>
                              <a:cxn ang="0">
                                <a:pos x="T6" y="T7"/>
                              </a:cxn>
                              <a:cxn ang="0">
                                <a:pos x="T8" y="T9"/>
                              </a:cxn>
                            </a:cxnLst>
                            <a:rect l="0" t="0" r="r" b="b"/>
                            <a:pathLst>
                              <a:path w="288" h="15840">
                                <a:moveTo>
                                  <a:pt x="0" y="15840"/>
                                </a:moveTo>
                                <a:lnTo>
                                  <a:pt x="288" y="15840"/>
                                </a:lnTo>
                                <a:lnTo>
                                  <a:pt x="288" y="0"/>
                                </a:lnTo>
                                <a:lnTo>
                                  <a:pt x="0" y="0"/>
                                </a:lnTo>
                                <a:lnTo>
                                  <a:pt x="0" y="15840"/>
                                </a:lnTo>
                              </a:path>
                            </a:pathLst>
                          </a:custGeom>
                          <a:solidFill>
                            <a:srgbClr val="0049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354116" id="Group 23" o:spid="_x0000_s1026" style="position:absolute;margin-left:.65pt;margin-top:0;width:36pt;height:11in;z-index:-251653120;mso-position-horizontal-relative:page;mso-position-vertical-relative:page" coordsize="288,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">
                <v:shape id="Freeform 12" o:spid="_x0000_s1027" style="position:absolute;width:288;height:15840;visibility:visible;mso-wrap-style:square;v-text-anchor:top" coordsize="28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" path="m,15840r288,l288,,,,,15840e" fillcolor="#004990" stroked="f">
                  <v:path arrowok="t" o:connecttype="custom" o:connectlocs="0,15840;288,15840;288,0;0,0;0,15840" o:connectangles="0,0,0,0,0"/>
                </v:shape>
                <w10:wrap anchorx="page" anchory="page"/>
              </v:group>
            </w:pict>
          </mc:Fallback>
        </mc:AlternateContent>
      </w:r>
    </w:p>
    <w:p w:rsidR="00476FDE" w:rsidRDefault="00476FDE" w:rsidP="00476FDE">
      <w:pPr>
        <w:ind w:right="-20"/>
        <w:rPr>
          <w:rFonts w:eastAsia="Arial" w:cs="Arial"/>
          <w:b/>
          <w:bCs/>
          <w:sz w:val="32"/>
          <w:szCs w:val="32"/>
        </w:rPr>
      </w:pPr>
      <w:r>
        <w:rPr>
          <w:rFonts w:eastAsia="Arial" w:cs="Arial"/>
          <w:b/>
          <w:bCs/>
          <w:color w:val="004990"/>
          <w:spacing w:val="-2"/>
          <w:sz w:val="32"/>
          <w:szCs w:val="32"/>
        </w:rPr>
        <w:t>Prepare</w:t>
      </w:r>
      <w:r>
        <w:rPr>
          <w:rFonts w:eastAsia="Arial" w:cs="Arial"/>
          <w:b/>
          <w:bCs/>
          <w:color w:val="004990"/>
          <w:sz w:val="32"/>
          <w:szCs w:val="32"/>
        </w:rPr>
        <w:t>d</w:t>
      </w:r>
      <w:r>
        <w:rPr>
          <w:rFonts w:eastAsia="Arial" w:cs="Arial"/>
          <w:b/>
          <w:bCs/>
          <w:color w:val="004990"/>
          <w:spacing w:val="25"/>
          <w:sz w:val="32"/>
          <w:szCs w:val="32"/>
        </w:rPr>
        <w:t xml:space="preserve"> </w:t>
      </w:r>
      <w:r>
        <w:rPr>
          <w:rFonts w:eastAsia="Arial" w:cs="Arial"/>
          <w:b/>
          <w:bCs/>
          <w:color w:val="004990"/>
          <w:spacing w:val="-2"/>
          <w:w w:val="116"/>
          <w:sz w:val="32"/>
          <w:szCs w:val="32"/>
        </w:rPr>
        <w:t>for</w:t>
      </w:r>
    </w:p>
    <w:p w:rsidR="00476FDE" w:rsidRDefault="00476FDE" w:rsidP="00476FDE">
      <w:pPr>
        <w:ind w:right="-20"/>
        <w:rPr>
          <w:rFonts w:eastAsia="Arial" w:cs="Arial"/>
          <w:b/>
          <w:bCs/>
          <w:color w:val="004990"/>
          <w:spacing w:val="-2"/>
          <w:sz w:val="32"/>
          <w:szCs w:val="32"/>
        </w:rPr>
      </w:pPr>
      <w:r>
        <w:rPr>
          <w:rFonts w:eastAsia="Arial" w:cs="Arial"/>
          <w:b/>
          <w:bCs/>
          <w:color w:val="004990"/>
          <w:spacing w:val="-2"/>
          <w:sz w:val="32"/>
          <w:szCs w:val="32"/>
        </w:rPr>
        <w:t>Gifford</w:t>
      </w:r>
    </w:p>
    <w:p w:rsidR="00476FDE" w:rsidRDefault="00476FDE" w:rsidP="00476FDE"/>
    <w:p w:rsidR="00476FDE" w:rsidRDefault="00476FDE" w:rsidP="00476FDE">
      <w:pPr>
        <w:ind w:right="-20"/>
        <w:rPr>
          <w:rFonts w:eastAsia="Arial" w:cs="Arial"/>
          <w:sz w:val="28"/>
          <w:szCs w:val="28"/>
        </w:rPr>
      </w:pPr>
      <w:r>
        <w:rPr>
          <w:rFonts w:eastAsia="Arial" w:cs="Arial"/>
          <w:spacing w:val="-1"/>
          <w:sz w:val="28"/>
          <w:szCs w:val="28"/>
        </w:rPr>
        <w:t>P</w:t>
      </w:r>
      <w:r>
        <w:rPr>
          <w:rFonts w:eastAsia="Arial" w:cs="Arial"/>
          <w:spacing w:val="-2"/>
          <w:sz w:val="28"/>
          <w:szCs w:val="28"/>
        </w:rPr>
        <w:t>r</w:t>
      </w:r>
      <w:r>
        <w:rPr>
          <w:rFonts w:eastAsia="Arial" w:cs="Arial"/>
          <w:spacing w:val="-1"/>
          <w:sz w:val="28"/>
          <w:szCs w:val="28"/>
        </w:rPr>
        <w:t>esente</w:t>
      </w:r>
      <w:r>
        <w:rPr>
          <w:rFonts w:eastAsia="Arial" w:cs="Arial"/>
          <w:sz w:val="28"/>
          <w:szCs w:val="28"/>
        </w:rPr>
        <w:t>d</w:t>
      </w:r>
      <w:r>
        <w:rPr>
          <w:rFonts w:eastAsia="Arial" w:cs="Arial"/>
          <w:spacing w:val="15"/>
          <w:sz w:val="28"/>
          <w:szCs w:val="28"/>
        </w:rPr>
        <w:t xml:space="preserve"> </w:t>
      </w:r>
      <w:r>
        <w:rPr>
          <w:rFonts w:eastAsia="Arial" w:cs="Arial"/>
          <w:spacing w:val="-1"/>
          <w:sz w:val="28"/>
          <w:szCs w:val="28"/>
        </w:rPr>
        <w:t>b</w:t>
      </w:r>
      <w:r>
        <w:rPr>
          <w:rFonts w:eastAsia="Arial" w:cs="Arial"/>
          <w:sz w:val="28"/>
          <w:szCs w:val="28"/>
        </w:rPr>
        <w:t>y</w:t>
      </w:r>
      <w:r>
        <w:rPr>
          <w:rFonts w:eastAsia="Arial" w:cs="Arial"/>
          <w:spacing w:val="6"/>
          <w:sz w:val="28"/>
          <w:szCs w:val="28"/>
        </w:rPr>
        <w:t xml:space="preserve"> </w:t>
      </w:r>
      <w:r>
        <w:rPr>
          <w:rFonts w:eastAsia="Arial" w:cs="Arial"/>
          <w:spacing w:val="6"/>
          <w:sz w:val="28"/>
          <w:szCs w:val="28"/>
        </w:rPr>
        <w:t>Richards Incorporated</w:t>
      </w:r>
    </w:p>
    <w:p w:rsidR="00476FDE" w:rsidRDefault="00476FDE" w:rsidP="00476FDE">
      <w:pPr>
        <w:rPr>
          <w:rFonts w:cs="Arial"/>
          <w:color w:val="000000"/>
          <w:sz w:val="28"/>
        </w:rPr>
      </w:pPr>
      <w:r>
        <w:rPr>
          <w:rFonts w:cs="Arial"/>
          <w:color w:val="000000"/>
          <w:sz w:val="28"/>
        </w:rPr>
        <w:t>August 21, 2020</w:t>
      </w:r>
    </w:p>
    <w:p w:rsidR="00476FDE" w:rsidRDefault="00476FDE" w:rsidP="00476FDE">
      <w:pPr>
        <w:spacing w:line="360" w:lineRule="auto"/>
      </w:pPr>
    </w:p>
    <w:p w:rsidR="00476FDE" w:rsidRDefault="00476FDE" w:rsidP="00476FDE">
      <w:pPr>
        <w:spacing w:line="360" w:lineRule="auto"/>
      </w:pPr>
    </w:p>
    <w:p w:rsidR="00476FDE" w:rsidRDefault="00476FDE" w:rsidP="00476FDE">
      <w:pPr>
        <w:spacing w:line="278" w:lineRule="auto"/>
        <w:ind w:right="5760"/>
        <w:rPr>
          <w:rFonts w:eastAsia="Arial" w:cs="Arial"/>
          <w:w w:val="91"/>
          <w:sz w:val="24"/>
        </w:rPr>
      </w:pPr>
      <w:bookmarkStart w:id="0" w:name="Rating"/>
      <w:r>
        <w:rPr>
          <w:rFonts w:eastAsia="Arial" w:cs="Arial"/>
          <w:spacing w:val="-11"/>
          <w:sz w:val="24"/>
        </w:rPr>
        <w:t>“</w:t>
      </w:r>
      <w:r>
        <w:rPr>
          <w:rFonts w:eastAsia="Arial" w:cs="Arial"/>
          <w:spacing w:val="-9"/>
          <w:sz w:val="24"/>
        </w:rPr>
        <w:t>A+</w:t>
      </w:r>
      <w:r>
        <w:rPr>
          <w:rFonts w:eastAsia="Arial" w:cs="Arial"/>
          <w:sz w:val="24"/>
        </w:rPr>
        <w:t>”</w:t>
      </w:r>
      <w:r>
        <w:rPr>
          <w:rFonts w:eastAsia="Arial" w:cs="Arial"/>
          <w:spacing w:val="-2"/>
          <w:sz w:val="24"/>
        </w:rPr>
        <w:t xml:space="preserve"> </w:t>
      </w:r>
      <w:r>
        <w:rPr>
          <w:rFonts w:eastAsia="Arial" w:cs="Arial"/>
          <w:spacing w:val="-1"/>
          <w:sz w:val="24"/>
        </w:rPr>
        <w:t>r</w:t>
      </w:r>
      <w:r>
        <w:rPr>
          <w:rFonts w:eastAsia="Arial" w:cs="Arial"/>
          <w:spacing w:val="-2"/>
          <w:sz w:val="24"/>
        </w:rPr>
        <w:t>a</w:t>
      </w:r>
      <w:r>
        <w:rPr>
          <w:rFonts w:eastAsia="Arial" w:cs="Arial"/>
          <w:spacing w:val="-1"/>
          <w:sz w:val="24"/>
        </w:rPr>
        <w:t>ted</w:t>
      </w:r>
      <w:r>
        <w:rPr>
          <w:rFonts w:eastAsia="Arial" w:cs="Arial"/>
          <w:sz w:val="24"/>
        </w:rPr>
        <w:t>,</w:t>
      </w:r>
      <w:r>
        <w:rPr>
          <w:rFonts w:eastAsia="Arial" w:cs="Arial"/>
          <w:spacing w:val="35"/>
          <w:sz w:val="24"/>
        </w:rPr>
        <w:t xml:space="preserve"> </w:t>
      </w:r>
      <w:r>
        <w:rPr>
          <w:rFonts w:eastAsia="Arial" w:cs="Arial"/>
          <w:spacing w:val="-1"/>
          <w:sz w:val="24"/>
        </w:rPr>
        <w:t>p</w:t>
      </w:r>
      <w:r>
        <w:rPr>
          <w:rFonts w:eastAsia="Arial" w:cs="Arial"/>
          <w:spacing w:val="-2"/>
          <w:sz w:val="24"/>
        </w:rPr>
        <w:t>r</w:t>
      </w:r>
      <w:r>
        <w:rPr>
          <w:rFonts w:eastAsia="Arial" w:cs="Arial"/>
          <w:spacing w:val="-1"/>
          <w:sz w:val="24"/>
        </w:rPr>
        <w:t>ovidin</w:t>
      </w:r>
      <w:r>
        <w:rPr>
          <w:rFonts w:eastAsia="Arial" w:cs="Arial"/>
          <w:sz w:val="24"/>
        </w:rPr>
        <w:t>g</w:t>
      </w:r>
      <w:r>
        <w:rPr>
          <w:rFonts w:eastAsia="Arial" w:cs="Arial"/>
          <w:spacing w:val="65"/>
          <w:sz w:val="24"/>
        </w:rPr>
        <w:t xml:space="preserve"> </w:t>
      </w:r>
      <w:r>
        <w:rPr>
          <w:rFonts w:eastAsia="Arial" w:cs="Arial"/>
          <w:spacing w:val="-1"/>
          <w:sz w:val="24"/>
        </w:rPr>
        <w:t>flexible</w:t>
      </w:r>
      <w:r>
        <w:rPr>
          <w:rFonts w:eastAsia="Arial" w:cs="Arial"/>
          <w:sz w:val="24"/>
        </w:rPr>
        <w:t>,</w:t>
      </w:r>
      <w:r>
        <w:rPr>
          <w:rFonts w:eastAsia="Arial" w:cs="Arial"/>
          <w:spacing w:val="34"/>
          <w:sz w:val="24"/>
        </w:rPr>
        <w:t xml:space="preserve"> </w:t>
      </w:r>
      <w:r>
        <w:rPr>
          <w:rFonts w:eastAsia="Arial" w:cs="Arial"/>
          <w:spacing w:val="-2"/>
          <w:w w:val="94"/>
          <w:sz w:val="24"/>
        </w:rPr>
        <w:t>a</w:t>
      </w:r>
      <w:r>
        <w:rPr>
          <w:rFonts w:eastAsia="Arial" w:cs="Arial"/>
          <w:spacing w:val="-1"/>
          <w:w w:val="108"/>
          <w:sz w:val="24"/>
        </w:rPr>
        <w:t xml:space="preserve">ffordable </w:t>
      </w:r>
      <w:r>
        <w:rPr>
          <w:rFonts w:eastAsia="Arial" w:cs="Arial"/>
          <w:spacing w:val="-1"/>
          <w:sz w:val="24"/>
        </w:rPr>
        <w:t>benefit</w:t>
      </w:r>
      <w:r>
        <w:rPr>
          <w:rFonts w:eastAsia="Arial" w:cs="Arial"/>
          <w:sz w:val="24"/>
        </w:rPr>
        <w:t>s</w:t>
      </w:r>
      <w:r>
        <w:rPr>
          <w:rFonts w:eastAsia="Arial" w:cs="Arial"/>
          <w:spacing w:val="35"/>
          <w:sz w:val="24"/>
        </w:rPr>
        <w:t xml:space="preserve"> </w:t>
      </w:r>
      <w:r>
        <w:rPr>
          <w:rFonts w:eastAsia="Arial" w:cs="Arial"/>
          <w:spacing w:val="-1"/>
          <w:sz w:val="24"/>
        </w:rPr>
        <w:t>solution</w:t>
      </w:r>
      <w:r>
        <w:rPr>
          <w:rFonts w:eastAsia="Arial" w:cs="Arial"/>
          <w:sz w:val="24"/>
        </w:rPr>
        <w:t>s</w:t>
      </w:r>
      <w:r>
        <w:rPr>
          <w:rFonts w:eastAsia="Arial" w:cs="Arial"/>
          <w:spacing w:val="50"/>
          <w:sz w:val="24"/>
        </w:rPr>
        <w:t xml:space="preserve"> </w:t>
      </w:r>
      <w:r>
        <w:rPr>
          <w:rFonts w:eastAsia="Arial" w:cs="Arial"/>
          <w:spacing w:val="-1"/>
          <w:sz w:val="24"/>
        </w:rPr>
        <w:t>fo</w:t>
      </w:r>
      <w:r>
        <w:rPr>
          <w:rFonts w:eastAsia="Arial" w:cs="Arial"/>
          <w:sz w:val="24"/>
        </w:rPr>
        <w:t>r</w:t>
      </w:r>
      <w:r>
        <w:rPr>
          <w:rFonts w:eastAsia="Arial" w:cs="Arial"/>
          <w:spacing w:val="32"/>
          <w:sz w:val="24"/>
        </w:rPr>
        <w:t xml:space="preserve"> </w:t>
      </w:r>
      <w:r>
        <w:rPr>
          <w:rFonts w:eastAsia="Arial" w:cs="Arial"/>
          <w:spacing w:val="-1"/>
          <w:sz w:val="24"/>
        </w:rPr>
        <w:t>ove</w:t>
      </w:r>
      <w:r>
        <w:rPr>
          <w:rFonts w:eastAsia="Arial" w:cs="Arial"/>
          <w:sz w:val="24"/>
        </w:rPr>
        <w:t>r</w:t>
      </w:r>
      <w:r>
        <w:rPr>
          <w:rFonts w:eastAsia="Arial" w:cs="Arial"/>
          <w:spacing w:val="16"/>
          <w:sz w:val="24"/>
        </w:rPr>
        <w:t xml:space="preserve"> </w:t>
      </w:r>
      <w:r>
        <w:rPr>
          <w:rFonts w:eastAsia="Arial" w:cs="Arial"/>
          <w:sz w:val="24"/>
        </w:rPr>
        <w:t>a</w:t>
      </w:r>
      <w:r>
        <w:rPr>
          <w:rFonts w:eastAsia="Arial" w:cs="Arial"/>
          <w:spacing w:val="-15"/>
          <w:sz w:val="24"/>
        </w:rPr>
        <w:t xml:space="preserve"> </w:t>
      </w:r>
      <w:r>
        <w:rPr>
          <w:rFonts w:eastAsia="Arial" w:cs="Arial"/>
          <w:spacing w:val="-1"/>
          <w:w w:val="109"/>
          <w:sz w:val="24"/>
        </w:rPr>
        <w:t>centu</w:t>
      </w:r>
      <w:r>
        <w:rPr>
          <w:rFonts w:eastAsia="Arial" w:cs="Arial"/>
          <w:w w:val="109"/>
          <w:sz w:val="24"/>
        </w:rPr>
        <w:t>r</w:t>
      </w:r>
      <w:r>
        <w:rPr>
          <w:rFonts w:eastAsia="Arial" w:cs="Arial"/>
          <w:spacing w:val="-6"/>
          <w:w w:val="102"/>
          <w:sz w:val="24"/>
        </w:rPr>
        <w:t>y</w:t>
      </w:r>
      <w:r>
        <w:rPr>
          <w:rFonts w:eastAsia="Arial" w:cs="Arial"/>
          <w:w w:val="91"/>
          <w:sz w:val="24"/>
        </w:rPr>
        <w:t>.</w:t>
      </w:r>
    </w:p>
    <w:bookmarkEnd w:id="0"/>
    <w:p w:rsidR="00476FDE" w:rsidRDefault="00476FDE" w:rsidP="00476FDE">
      <w:pPr>
        <w:spacing w:line="278" w:lineRule="auto"/>
        <w:ind w:right="5760"/>
        <w:rPr>
          <w:rFonts w:eastAsia="Arial" w:cs="Arial"/>
          <w:w w:val="91"/>
          <w:sz w:val="24"/>
        </w:rPr>
      </w:pPr>
    </w:p>
    <w:p w:rsidR="00476FDE" w:rsidRDefault="00476FDE" w:rsidP="00476FDE">
      <w:pPr>
        <w:spacing w:line="278" w:lineRule="auto"/>
        <w:ind w:right="5760"/>
        <w:rPr>
          <w:rFonts w:eastAsia="Arial" w:cs="Arial"/>
          <w:w w:val="91"/>
          <w:sz w:val="24"/>
        </w:rPr>
      </w:pPr>
    </w:p>
    <w:p w:rsidR="00476FDE" w:rsidRDefault="00476FDE" w:rsidP="00476FDE">
      <w:pPr>
        <w:spacing w:line="278" w:lineRule="auto"/>
        <w:ind w:right="5760"/>
        <w:rPr>
          <w:rFonts w:eastAsia="Arial" w:cs="Arial"/>
          <w:sz w:val="24"/>
        </w:rPr>
      </w:pPr>
    </w:p>
    <w:p w:rsidR="00476FDE" w:rsidRDefault="00476FDE" w:rsidP="00476FDE">
      <w:pPr>
        <w:spacing w:line="278" w:lineRule="auto"/>
        <w:ind w:right="5760"/>
        <w:rPr>
          <w:rFonts w:eastAsia="Arial" w:cs="Arial"/>
          <w:sz w:val="24"/>
        </w:rPr>
      </w:pPr>
    </w:p>
    <w:p w:rsidR="00476FDE" w:rsidRDefault="00476FDE" w:rsidP="00476FDE">
      <w:pPr>
        <w:spacing w:line="278" w:lineRule="auto"/>
        <w:ind w:right="5760"/>
        <w:rPr>
          <w:rFonts w:eastAsia="Arial" w:cs="Arial"/>
          <w:sz w:val="24"/>
        </w:rPr>
      </w:pPr>
    </w:p>
    <w:p w:rsidR="00476FDE" w:rsidRDefault="00476FDE" w:rsidP="00476FDE">
      <w:pPr>
        <w:spacing w:line="278" w:lineRule="auto"/>
        <w:ind w:right="5760"/>
        <w:rPr>
          <w:rFonts w:eastAsia="Arial" w:cs="Arial"/>
          <w:sz w:val="24"/>
        </w:rPr>
      </w:pPr>
    </w:p>
    <w:p w:rsidR="00476FDE" w:rsidRDefault="00476FDE" w:rsidP="00476FDE">
      <w:pPr>
        <w:spacing w:line="278" w:lineRule="auto"/>
        <w:ind w:right="5760"/>
        <w:rPr>
          <w:rFonts w:eastAsia="Arial" w:cs="Arial"/>
          <w:sz w:val="24"/>
        </w:rPr>
      </w:pPr>
    </w:p>
    <w:p w:rsidR="00476FDE" w:rsidRDefault="00476FDE" w:rsidP="00476FDE">
      <w:pPr>
        <w:spacing w:line="278" w:lineRule="auto"/>
        <w:ind w:right="5760"/>
        <w:rPr>
          <w:rFonts w:eastAsia="Arial" w:cs="Arial"/>
          <w:sz w:val="24"/>
        </w:rPr>
      </w:pPr>
    </w:p>
    <w:p w:rsidR="00476FDE" w:rsidRDefault="00476FDE" w:rsidP="00476FDE">
      <w:pPr>
        <w:spacing w:line="278" w:lineRule="auto"/>
        <w:ind w:right="5760"/>
        <w:rPr>
          <w:rFonts w:eastAsia="Arial" w:cs="Arial"/>
          <w:sz w:val="24"/>
        </w:rPr>
      </w:pPr>
    </w:p>
    <w:p w:rsidR="00476FDE" w:rsidRDefault="00476FDE" w:rsidP="00476FDE">
      <w:pPr>
        <w:spacing w:line="278" w:lineRule="auto"/>
        <w:ind w:right="5760"/>
        <w:rPr>
          <w:rFonts w:eastAsia="Arial" w:cs="Arial"/>
          <w:sz w:val="24"/>
        </w:rPr>
      </w:pPr>
    </w:p>
    <w:p w:rsidR="00476FDE" w:rsidRDefault="00476FDE" w:rsidP="00476FDE">
      <w:pPr>
        <w:spacing w:line="278" w:lineRule="auto"/>
        <w:ind w:right="5760"/>
        <w:rPr>
          <w:rFonts w:eastAsia="Arial" w:cs="Arial"/>
          <w:sz w:val="24"/>
        </w:rPr>
      </w:pPr>
    </w:p>
    <w:p w:rsidR="00476FDE" w:rsidRDefault="00476FDE" w:rsidP="00476FDE">
      <w:pPr>
        <w:spacing w:line="278" w:lineRule="auto"/>
        <w:ind w:right="5760"/>
        <w:rPr>
          <w:rFonts w:eastAsia="Arial" w:cs="Arial"/>
          <w:sz w:val="24"/>
        </w:rPr>
      </w:pPr>
    </w:p>
    <w:p w:rsidR="00476FDE" w:rsidRDefault="00476FDE" w:rsidP="00476FDE">
      <w:pPr>
        <w:tabs>
          <w:tab w:val="right" w:pos="7560"/>
        </w:tabs>
      </w:pPr>
      <w:r>
        <w:tab/>
      </w:r>
    </w:p>
    <w:p w:rsidR="00476FDE" w:rsidRDefault="00476FDE" w:rsidP="00476FDE">
      <w:pPr>
        <w:ind w:left="100" w:right="-76"/>
        <w:rPr>
          <w:rFonts w:eastAsia="Arial" w:cs="Arial"/>
          <w:sz w:val="24"/>
        </w:rPr>
      </w:pPr>
      <w:hyperlink r:id="rId9" w:history="1">
        <w:r>
          <w:rPr>
            <w:rStyle w:val="Hyperlink"/>
            <w:rFonts w:eastAsia="Arial"/>
            <w:spacing w:val="-1"/>
            <w:w w:val="112"/>
            <w:sz w:val="24"/>
          </w:rPr>
          <w:t>ww</w:t>
        </w:r>
        <w:r>
          <w:rPr>
            <w:rStyle w:val="Hyperlink"/>
            <w:rFonts w:eastAsia="Arial"/>
            <w:spacing w:val="-5"/>
            <w:w w:val="112"/>
            <w:sz w:val="24"/>
          </w:rPr>
          <w:t>w</w:t>
        </w:r>
        <w:r>
          <w:rPr>
            <w:rStyle w:val="Hyperlink"/>
            <w:rFonts w:eastAsia="Arial"/>
            <w:spacing w:val="-1"/>
            <w:w w:val="102"/>
            <w:sz w:val="24"/>
          </w:rPr>
          <w:t>.</w:t>
        </w:r>
        <w:r>
          <w:rPr>
            <w:rStyle w:val="Hyperlink"/>
            <w:rFonts w:eastAsia="Arial"/>
            <w:spacing w:val="-2"/>
            <w:w w:val="102"/>
            <w:sz w:val="24"/>
          </w:rPr>
          <w:t>r</w:t>
        </w:r>
        <w:r>
          <w:rPr>
            <w:rStyle w:val="Hyperlink"/>
            <w:rFonts w:eastAsia="Arial"/>
            <w:spacing w:val="-1"/>
            <w:w w:val="104"/>
            <w:sz w:val="24"/>
          </w:rPr>
          <w:t>eliancestand</w:t>
        </w:r>
        <w:r>
          <w:rPr>
            <w:rStyle w:val="Hyperlink"/>
            <w:rFonts w:eastAsia="Arial"/>
            <w:spacing w:val="-1"/>
            <w:w w:val="104"/>
            <w:sz w:val="24"/>
          </w:rPr>
          <w:t>a</w:t>
        </w:r>
        <w:r>
          <w:rPr>
            <w:rStyle w:val="Hyperlink"/>
            <w:rFonts w:eastAsia="Arial"/>
            <w:spacing w:val="-1"/>
            <w:w w:val="104"/>
            <w:sz w:val="24"/>
          </w:rPr>
          <w:t>rd.com</w:t>
        </w:r>
      </w:hyperlink>
    </w:p>
    <w:p w:rsidR="00476FDE" w:rsidRDefault="00476FDE" w:rsidP="00476FDE">
      <w:r>
        <w:rPr>
          <w:noProof/>
        </w:rPr>
        <w:drawing>
          <wp:anchor distT="0" distB="0" distL="114300" distR="114300" simplePos="0" relativeHeight="251665408" behindDoc="0" locked="0" layoutInCell="0" allowOverlap="1">
            <wp:simplePos x="0" y="0"/>
            <wp:positionH relativeFrom="column">
              <wp:posOffset>5551170</wp:posOffset>
            </wp:positionH>
            <wp:positionV relativeFrom="page">
              <wp:posOffset>8878570</wp:posOffset>
            </wp:positionV>
            <wp:extent cx="838200" cy="752475"/>
            <wp:effectExtent l="0" t="0" r="0" b="9525"/>
            <wp:wrapNone/>
            <wp:docPr id="22" name="Picture 22" descr="group_symbol_v_1_rgb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oup_symbol_v_1_rgb_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6FDE" w:rsidRDefault="00476FDE" w:rsidP="00476FDE">
      <w:pPr>
        <w:rPr>
          <w:noProof/>
          <w:szCs w:val="16"/>
        </w:rPr>
      </w:pPr>
      <w:r>
        <w:br w:type="page"/>
      </w:r>
      <w:bookmarkStart w:id="1" w:name="Contents"/>
      <w:bookmarkEnd w:id="1"/>
      <w:r>
        <w:rPr>
          <w:rFonts w:ascii="Times New Roman" w:hAnsi="Times New Roman"/>
          <w:b/>
          <w:bCs/>
          <w:color w:val="004990"/>
          <w:spacing w:val="2"/>
          <w:w w:val="111"/>
          <w:position w:val="-1"/>
          <w:sz w:val="48"/>
          <w:szCs w:val="48"/>
        </w:rPr>
        <w:t>Contents</w:t>
      </w:r>
    </w:p>
    <w:p w:rsidR="00476FDE" w:rsidRDefault="00476FDE" w:rsidP="00476FDE">
      <w:pPr>
        <w:ind w:left="2880"/>
        <w:rPr>
          <w:rFonts w:cs="Arial"/>
          <w:sz w:val="28"/>
        </w:rPr>
      </w:pPr>
      <w:r>
        <w:rPr>
          <w:rFonts w:cs="Arial"/>
          <w:noProof/>
          <w:sz w:val="28"/>
        </w:rPr>
        <mc:AlternateContent>
          <mc:Choice Requires="wpg">
            <w:drawing>
              <wp:anchor distT="0" distB="0" distL="114300" distR="114300" simplePos="0" relativeHeight="251660288" behindDoc="1" locked="0" layoutInCell="1" allowOverlap="1">
                <wp:simplePos x="0" y="0"/>
                <wp:positionH relativeFrom="page">
                  <wp:posOffset>8890</wp:posOffset>
                </wp:positionH>
                <wp:positionV relativeFrom="page">
                  <wp:posOffset>0</wp:posOffset>
                </wp:positionV>
                <wp:extent cx="457200" cy="10058400"/>
                <wp:effectExtent l="0" t="0" r="635"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10058400"/>
                          <a:chOff x="0" y="0"/>
                          <a:chExt cx="288" cy="15840"/>
                        </a:xfrm>
                      </wpg:grpSpPr>
                      <wps:wsp>
                        <wps:cNvPr id="7" name="Freeform 5"/>
                        <wps:cNvSpPr>
                          <a:spLocks/>
                        </wps:cNvSpPr>
                        <wps:spPr bwMode="auto">
                          <a:xfrm>
                            <a:off x="0" y="0"/>
                            <a:ext cx="288" cy="15840"/>
                          </a:xfrm>
                          <a:custGeom>
                            <a:avLst/>
                            <a:gdLst>
                              <a:gd name="T0" fmla="*/ 0 w 288"/>
                              <a:gd name="T1" fmla="*/ 15840 h 15840"/>
                              <a:gd name="T2" fmla="*/ 288 w 288"/>
                              <a:gd name="T3" fmla="*/ 15840 h 15840"/>
                              <a:gd name="T4" fmla="*/ 288 w 288"/>
                              <a:gd name="T5" fmla="*/ 0 h 15840"/>
                              <a:gd name="T6" fmla="*/ 0 w 288"/>
                              <a:gd name="T7" fmla="*/ 0 h 15840"/>
                              <a:gd name="T8" fmla="*/ 0 w 288"/>
                              <a:gd name="T9" fmla="*/ 15840 h 15840"/>
                            </a:gdLst>
                            <a:ahLst/>
                            <a:cxnLst>
                              <a:cxn ang="0">
                                <a:pos x="T0" y="T1"/>
                              </a:cxn>
                              <a:cxn ang="0">
                                <a:pos x="T2" y="T3"/>
                              </a:cxn>
                              <a:cxn ang="0">
                                <a:pos x="T4" y="T5"/>
                              </a:cxn>
                              <a:cxn ang="0">
                                <a:pos x="T6" y="T7"/>
                              </a:cxn>
                              <a:cxn ang="0">
                                <a:pos x="T8" y="T9"/>
                              </a:cxn>
                            </a:cxnLst>
                            <a:rect l="0" t="0" r="r" b="b"/>
                            <a:pathLst>
                              <a:path w="288" h="15840">
                                <a:moveTo>
                                  <a:pt x="0" y="15840"/>
                                </a:moveTo>
                                <a:lnTo>
                                  <a:pt x="288" y="15840"/>
                                </a:lnTo>
                                <a:lnTo>
                                  <a:pt x="288" y="0"/>
                                </a:lnTo>
                                <a:lnTo>
                                  <a:pt x="0" y="0"/>
                                </a:lnTo>
                                <a:lnTo>
                                  <a:pt x="0" y="15840"/>
                                </a:lnTo>
                              </a:path>
                            </a:pathLst>
                          </a:custGeom>
                          <a:solidFill>
                            <a:srgbClr val="0049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3ABE7C" id="Group 6" o:spid="_x0000_s1026" style="position:absolute;margin-left:.7pt;margin-top:0;width:36pt;height:11in;z-index:-251656192;mso-position-horizontal-relative:page;mso-position-vertical-relative:page" coordsize="288,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">
                <v:shape id="Freeform 5" o:spid="_x0000_s1027" style="position:absolute;width:288;height:15840;visibility:visible;mso-wrap-style:square;v-text-anchor:top" coordsize="28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" path="m,15840r288,l288,,,,,15840e" fillcolor="#004990" stroked="f">
                  <v:path arrowok="t" o:connecttype="custom" o:connectlocs="0,15840;288,15840;288,0;0,0;0,15840" o:connectangles="0,0,0,0,0"/>
                </v:shape>
                <w10:wrap anchorx="page" anchory="page"/>
              </v:group>
            </w:pict>
          </mc:Fallback>
        </mc:AlternateContent>
      </w:r>
    </w:p>
    <w:p w:rsidR="00476FDE" w:rsidRDefault="00476FDE" w:rsidP="00476FDE">
      <w:pPr>
        <w:pStyle w:val="BodyText"/>
        <w:spacing w:line="360" w:lineRule="auto"/>
        <w:rPr>
          <w:sz w:val="26"/>
        </w:rPr>
      </w:pPr>
    </w:p>
    <w:p w:rsidR="00476FDE" w:rsidRDefault="00476FDE" w:rsidP="00476FDE">
      <w:pPr>
        <w:pStyle w:val="BodyText"/>
        <w:tabs>
          <w:tab w:val="right" w:leader="dot" w:pos="6480"/>
        </w:tabs>
        <w:spacing w:line="360" w:lineRule="auto"/>
        <w:rPr>
          <w:sz w:val="26"/>
        </w:rPr>
      </w:pPr>
      <w:r>
        <w:rPr>
          <w:sz w:val="26"/>
        </w:rPr>
        <w:t>About This Proposal</w:t>
      </w:r>
      <w:r>
        <w:rPr>
          <w:sz w:val="26"/>
        </w:rPr>
        <w:tab/>
      </w:r>
      <w:r>
        <w:rPr>
          <w:sz w:val="26"/>
        </w:rPr>
        <w:t>3</w:t>
      </w:r>
    </w:p>
    <w:p w:rsidR="00476FDE" w:rsidRDefault="00476FDE" w:rsidP="00476FDE">
      <w:pPr>
        <w:pStyle w:val="BodyText"/>
        <w:tabs>
          <w:tab w:val="right" w:leader="dot" w:pos="6480"/>
        </w:tabs>
        <w:spacing w:line="360" w:lineRule="auto"/>
        <w:rPr>
          <w:sz w:val="26"/>
        </w:rPr>
      </w:pPr>
      <w:r>
        <w:rPr>
          <w:sz w:val="26"/>
        </w:rPr>
        <w:t>Plan Description &amp; Cost Summary</w:t>
      </w:r>
      <w:r>
        <w:rPr>
          <w:sz w:val="26"/>
        </w:rPr>
        <w:tab/>
      </w:r>
      <w:r>
        <w:rPr>
          <w:sz w:val="26"/>
        </w:rPr>
        <w:t>4</w:t>
      </w:r>
    </w:p>
    <w:p w:rsidR="00476FDE" w:rsidRDefault="00476FDE" w:rsidP="00476FDE">
      <w:pPr>
        <w:pStyle w:val="BodyText"/>
        <w:tabs>
          <w:tab w:val="right" w:leader="dot" w:pos="6480"/>
        </w:tabs>
        <w:spacing w:line="360" w:lineRule="auto"/>
        <w:rPr>
          <w:sz w:val="26"/>
        </w:rPr>
      </w:pPr>
      <w:r>
        <w:rPr>
          <w:sz w:val="26"/>
        </w:rPr>
        <w:t>Plan Details</w:t>
      </w:r>
      <w:r>
        <w:rPr>
          <w:sz w:val="26"/>
        </w:rPr>
        <w:tab/>
      </w:r>
      <w:r>
        <w:rPr>
          <w:sz w:val="26"/>
        </w:rPr>
        <w:t>7</w:t>
      </w:r>
    </w:p>
    <w:p w:rsidR="00476FDE" w:rsidRDefault="00476FDE" w:rsidP="00476FDE">
      <w:pPr>
        <w:pStyle w:val="BodyText"/>
        <w:tabs>
          <w:tab w:val="right" w:leader="dot" w:pos="6480"/>
        </w:tabs>
        <w:spacing w:line="360" w:lineRule="auto"/>
        <w:rPr>
          <w:sz w:val="26"/>
        </w:rPr>
      </w:pPr>
      <w:r>
        <w:rPr>
          <w:sz w:val="26"/>
        </w:rPr>
        <w:t>Limitations</w:t>
      </w:r>
      <w:r>
        <w:rPr>
          <w:sz w:val="26"/>
        </w:rPr>
        <w:tab/>
      </w:r>
      <w:r>
        <w:rPr>
          <w:sz w:val="26"/>
        </w:rPr>
        <w:t>9</w:t>
      </w:r>
    </w:p>
    <w:p w:rsidR="00476FDE" w:rsidRDefault="00476FDE" w:rsidP="00476FDE">
      <w:pPr>
        <w:tabs>
          <w:tab w:val="right" w:leader="dot" w:pos="6480"/>
        </w:tabs>
        <w:rPr>
          <w:sz w:val="26"/>
          <w:szCs w:val="24"/>
        </w:rPr>
      </w:pPr>
    </w:p>
    <w:p w:rsidR="00476FDE" w:rsidRDefault="00476FDE" w:rsidP="00476FDE">
      <w:pPr>
        <w:tabs>
          <w:tab w:val="right" w:leader="dot" w:pos="6480"/>
        </w:tabs>
      </w:pPr>
    </w:p>
    <w:p w:rsidR="00476FDE" w:rsidRDefault="00476FDE" w:rsidP="00476FDE">
      <w:pPr>
        <w:pStyle w:val="Header"/>
        <w:tabs>
          <w:tab w:val="clear" w:pos="4320"/>
          <w:tab w:val="clear" w:pos="8640"/>
          <w:tab w:val="right" w:leader="dot" w:pos="6480"/>
        </w:tabs>
        <w:rPr>
          <w:sz w:val="22"/>
        </w:rPr>
      </w:pPr>
      <w:bookmarkStart w:id="2" w:name="BrokerData"/>
      <w:bookmarkEnd w:id="2"/>
    </w:p>
    <w:p w:rsidR="00476FDE" w:rsidRDefault="00476FDE" w:rsidP="00476FDE">
      <w:pPr>
        <w:pStyle w:val="Header"/>
        <w:tabs>
          <w:tab w:val="clear" w:pos="4320"/>
          <w:tab w:val="clear" w:pos="8640"/>
          <w:tab w:val="right" w:leader="dot" w:pos="6480"/>
        </w:tabs>
        <w:rPr>
          <w:sz w:val="22"/>
        </w:rPr>
      </w:pPr>
    </w:p>
    <w:p w:rsidR="00476FDE" w:rsidRDefault="00476FDE" w:rsidP="00476FDE">
      <w:pPr>
        <w:pStyle w:val="Header"/>
        <w:tabs>
          <w:tab w:val="clear" w:pos="4320"/>
          <w:tab w:val="clear" w:pos="8640"/>
          <w:tab w:val="right" w:leader="dot" w:pos="6480"/>
        </w:tabs>
        <w:rPr>
          <w:sz w:val="22"/>
        </w:rPr>
      </w:pPr>
    </w:p>
    <w:p w:rsidR="00476FDE" w:rsidRDefault="00476FDE">
      <w:pPr>
        <w:tabs>
          <w:tab w:val="right" w:pos="6480"/>
        </w:tabs>
        <w:spacing w:line="320" w:lineRule="exact"/>
        <w:rPr>
          <w:sz w:val="22"/>
        </w:rPr>
      </w:pPr>
      <w:r>
        <w:rPr>
          <w:sz w:val="22"/>
        </w:rPr>
        <w:t>Situs State:</w:t>
      </w:r>
      <w:r>
        <w:rPr>
          <w:sz w:val="22"/>
        </w:rPr>
        <w:tab/>
        <w:t>Vermont</w:t>
      </w:r>
    </w:p>
    <w:p w:rsidR="00476FDE" w:rsidRDefault="00476FDE">
      <w:pPr>
        <w:tabs>
          <w:tab w:val="right" w:pos="6480"/>
        </w:tabs>
        <w:spacing w:line="320" w:lineRule="exact"/>
        <w:rPr>
          <w:sz w:val="22"/>
        </w:rPr>
      </w:pPr>
      <w:r>
        <w:rPr>
          <w:sz w:val="22"/>
        </w:rPr>
        <w:t>Proposal Date:</w:t>
      </w:r>
      <w:r>
        <w:rPr>
          <w:sz w:val="22"/>
        </w:rPr>
        <w:tab/>
        <w:t>August 21, 2020</w:t>
      </w:r>
    </w:p>
    <w:p w:rsidR="00476FDE" w:rsidRDefault="00476FDE">
      <w:pPr>
        <w:tabs>
          <w:tab w:val="right" w:pos="6480"/>
        </w:tabs>
        <w:spacing w:line="320" w:lineRule="exact"/>
        <w:rPr>
          <w:sz w:val="22"/>
        </w:rPr>
      </w:pPr>
      <w:r>
        <w:rPr>
          <w:sz w:val="22"/>
        </w:rPr>
        <w:t>Proposal Effective Date:</w:t>
      </w:r>
      <w:r>
        <w:rPr>
          <w:sz w:val="22"/>
        </w:rPr>
        <w:tab/>
        <w:t>January 1, 2021</w:t>
      </w:r>
    </w:p>
    <w:p w:rsidR="00476FDE" w:rsidRDefault="00476FDE">
      <w:pPr>
        <w:tabs>
          <w:tab w:val="right" w:pos="6480"/>
        </w:tabs>
        <w:spacing w:line="320" w:lineRule="exact"/>
        <w:rPr>
          <w:sz w:val="22"/>
        </w:rPr>
      </w:pPr>
      <w:r>
        <w:rPr>
          <w:sz w:val="22"/>
        </w:rPr>
        <w:t>Proposal Expiration Date:</w:t>
      </w:r>
      <w:r>
        <w:rPr>
          <w:sz w:val="22"/>
        </w:rPr>
        <w:tab/>
        <w:t>November 19, 2020</w:t>
      </w:r>
    </w:p>
    <w:p w:rsidR="00476FDE" w:rsidRDefault="00476FDE">
      <w:pPr>
        <w:tabs>
          <w:tab w:val="right" w:pos="6480"/>
        </w:tabs>
        <w:rPr>
          <w:sz w:val="22"/>
        </w:rPr>
      </w:pPr>
    </w:p>
    <w:p w:rsidR="00476FDE" w:rsidRDefault="00476FDE">
      <w:pPr>
        <w:rPr>
          <w:b/>
          <w:bCs/>
          <w:sz w:val="22"/>
        </w:rPr>
      </w:pPr>
      <w:r>
        <w:rPr>
          <w:b/>
          <w:bCs/>
          <w:sz w:val="22"/>
        </w:rPr>
        <w:t>Sales Representative</w:t>
      </w:r>
      <w:r>
        <w:rPr>
          <w:b/>
          <w:bCs/>
          <w:sz w:val="22"/>
        </w:rPr>
        <w:tab/>
      </w:r>
      <w:r>
        <w:rPr>
          <w:b/>
          <w:bCs/>
          <w:sz w:val="22"/>
        </w:rPr>
        <w:tab/>
      </w:r>
      <w:r>
        <w:rPr>
          <w:b/>
          <w:bCs/>
          <w:sz w:val="22"/>
        </w:rPr>
        <w:tab/>
      </w:r>
      <w:r>
        <w:rPr>
          <w:b/>
          <w:bCs/>
          <w:sz w:val="22"/>
        </w:rPr>
        <w:tab/>
      </w:r>
      <w:r>
        <w:rPr>
          <w:b/>
          <w:bCs/>
          <w:sz w:val="22"/>
        </w:rPr>
        <w:tab/>
        <w:t>Broker</w:t>
      </w:r>
    </w:p>
    <w:p w:rsidR="00476FDE" w:rsidRDefault="00476FDE">
      <w:pPr>
        <w:tabs>
          <w:tab w:val="right" w:pos="6480"/>
        </w:tabs>
        <w:rPr>
          <w:bCs/>
          <w:sz w:val="22"/>
        </w:rPr>
      </w:pPr>
      <w:r>
        <w:rPr>
          <w:bCs/>
          <w:sz w:val="22"/>
        </w:rPr>
        <w:t>Tyler Boule</w:t>
      </w:r>
      <w:r>
        <w:rPr>
          <w:bCs/>
          <w:sz w:val="22"/>
        </w:rPr>
        <w:tab/>
        <w:t>Richards Incorporated</w:t>
      </w:r>
    </w:p>
    <w:p w:rsidR="00476FDE" w:rsidRDefault="00476FDE">
      <w:pPr>
        <w:tabs>
          <w:tab w:val="right" w:pos="6480"/>
        </w:tabs>
        <w:rPr>
          <w:sz w:val="22"/>
        </w:rPr>
      </w:pPr>
    </w:p>
    <w:p w:rsidR="00476FDE" w:rsidRDefault="00476FDE">
      <w:pPr>
        <w:tabs>
          <w:tab w:val="right" w:pos="6480"/>
        </w:tabs>
        <w:rPr>
          <w:sz w:val="22"/>
        </w:rPr>
      </w:pPr>
      <w:r>
        <w:rPr>
          <w:sz w:val="22"/>
        </w:rPr>
        <w:t>Reliance Standard Life Insurance Company</w:t>
      </w:r>
    </w:p>
    <w:p w:rsidR="00476FDE" w:rsidRDefault="00476FDE">
      <w:pPr>
        <w:tabs>
          <w:tab w:val="right" w:pos="6480"/>
        </w:tabs>
        <w:rPr>
          <w:sz w:val="22"/>
        </w:rPr>
      </w:pPr>
      <w:r>
        <w:rPr>
          <w:sz w:val="22"/>
        </w:rPr>
        <w:t>10 Post Office Square</w:t>
      </w:r>
    </w:p>
    <w:p w:rsidR="00476FDE" w:rsidRDefault="00476FDE">
      <w:pPr>
        <w:tabs>
          <w:tab w:val="right" w:pos="6480"/>
        </w:tabs>
        <w:rPr>
          <w:sz w:val="22"/>
        </w:rPr>
      </w:pPr>
      <w:r>
        <w:rPr>
          <w:sz w:val="22"/>
        </w:rPr>
        <w:t>South Tower</w:t>
      </w:r>
    </w:p>
    <w:p w:rsidR="00476FDE" w:rsidRDefault="00476FDE">
      <w:pPr>
        <w:tabs>
          <w:tab w:val="right" w:pos="6480"/>
        </w:tabs>
        <w:rPr>
          <w:sz w:val="22"/>
        </w:rPr>
      </w:pPr>
      <w:r>
        <w:rPr>
          <w:sz w:val="22"/>
        </w:rPr>
        <w:t>Suite 1330</w:t>
      </w:r>
    </w:p>
    <w:p w:rsidR="00476FDE" w:rsidRDefault="00476FDE">
      <w:pPr>
        <w:tabs>
          <w:tab w:val="right" w:pos="6480"/>
        </w:tabs>
        <w:rPr>
          <w:sz w:val="22"/>
        </w:rPr>
      </w:pPr>
      <w:r>
        <w:rPr>
          <w:sz w:val="22"/>
        </w:rPr>
        <w:t>Boston, MA 02109</w:t>
      </w:r>
    </w:p>
    <w:p w:rsidR="00476FDE" w:rsidRDefault="00476FDE">
      <w:pPr>
        <w:tabs>
          <w:tab w:val="right" w:pos="6480"/>
        </w:tabs>
        <w:rPr>
          <w:sz w:val="22"/>
        </w:rPr>
      </w:pPr>
    </w:p>
    <w:p w:rsidR="00476FDE" w:rsidRDefault="00476FDE">
      <w:pPr>
        <w:tabs>
          <w:tab w:val="right" w:pos="6480"/>
        </w:tabs>
        <w:rPr>
          <w:sz w:val="22"/>
        </w:rPr>
      </w:pPr>
      <w:r>
        <w:rPr>
          <w:sz w:val="22"/>
        </w:rPr>
        <w:t>Toll Free: (800) 527-1753</w:t>
      </w:r>
    </w:p>
    <w:p w:rsidR="00476FDE" w:rsidRDefault="00476FDE">
      <w:pPr>
        <w:tabs>
          <w:tab w:val="right" w:pos="6480"/>
        </w:tabs>
        <w:rPr>
          <w:sz w:val="22"/>
        </w:rPr>
      </w:pPr>
      <w:r>
        <w:rPr>
          <w:sz w:val="22"/>
        </w:rPr>
        <w:t>Direct: (617) 210-4879</w:t>
      </w:r>
    </w:p>
    <w:p w:rsidR="00476FDE" w:rsidRDefault="00476FDE">
      <w:pPr>
        <w:tabs>
          <w:tab w:val="right" w:pos="6480"/>
        </w:tabs>
        <w:rPr>
          <w:sz w:val="22"/>
        </w:rPr>
      </w:pPr>
      <w:r>
        <w:rPr>
          <w:sz w:val="22"/>
        </w:rPr>
        <w:t xml:space="preserve">Fax: (617) 482-2363 </w:t>
      </w:r>
    </w:p>
    <w:p w:rsidR="00476FDE" w:rsidRDefault="00476FDE">
      <w:pPr>
        <w:tabs>
          <w:tab w:val="right" w:pos="6480"/>
        </w:tabs>
        <w:rPr>
          <w:sz w:val="22"/>
        </w:rPr>
      </w:pPr>
      <w:r>
        <w:rPr>
          <w:sz w:val="22"/>
        </w:rPr>
        <w:t>Email: Tyler.Boule@RSLI.COM</w:t>
      </w:r>
    </w:p>
    <w:p w:rsidR="00476FDE" w:rsidRPr="00476FDE" w:rsidRDefault="00476FDE" w:rsidP="00476FDE">
      <w:pPr>
        <w:pStyle w:val="Header"/>
        <w:tabs>
          <w:tab w:val="clear" w:pos="4320"/>
          <w:tab w:val="clear" w:pos="8640"/>
          <w:tab w:val="right" w:leader="dot" w:pos="6480"/>
        </w:tabs>
        <w:rPr>
          <w:sz w:val="22"/>
        </w:rPr>
      </w:pPr>
    </w:p>
    <w:p w:rsidR="00476FDE" w:rsidRDefault="00476FDE" w:rsidP="00476FDE">
      <w:pPr>
        <w:pStyle w:val="Header"/>
        <w:tabs>
          <w:tab w:val="clear" w:pos="4320"/>
          <w:tab w:val="clear" w:pos="8640"/>
        </w:tabs>
        <w:sectPr w:rsidR="00476FDE" w:rsidSect="00476FDE">
          <w:footerReference w:type="default" r:id="rId11"/>
          <w:headerReference w:type="first" r:id="rId12"/>
          <w:type w:val="continuous"/>
          <w:pgSz w:w="12240" w:h="15840"/>
          <w:pgMar w:top="1440" w:right="720" w:bottom="1008" w:left="1152" w:header="720" w:footer="331" w:gutter="0"/>
          <w:pgNumType w:start="1"/>
          <w:cols w:space="720"/>
          <w:titlePg/>
          <w:docGrid w:linePitch="360"/>
        </w:sectPr>
      </w:pPr>
      <w:bookmarkStart w:id="3" w:name="_GoBack"/>
      <w:bookmarkEnd w:id="3"/>
    </w:p>
    <w:p w:rsidR="00476FDE" w:rsidRPr="003504ED" w:rsidRDefault="00476FDE" w:rsidP="003504ED">
      <w:pPr>
        <w:rPr>
          <w:rFonts w:ascii="Times New Roman" w:hAnsi="Times New Roman"/>
          <w:b/>
          <w:bCs/>
          <w:color w:val="004990"/>
          <w:spacing w:val="2"/>
          <w:w w:val="111"/>
          <w:position w:val="-1"/>
          <w:sz w:val="48"/>
          <w:szCs w:val="48"/>
        </w:rPr>
      </w:pPr>
      <w:bookmarkStart w:id="4" w:name="Exec"/>
      <w:bookmarkStart w:id="5" w:name="AboutProp"/>
      <w:bookmarkStart w:id="6" w:name="markStart"/>
      <w:bookmarkEnd w:id="4"/>
      <w:bookmarkEnd w:id="5"/>
      <w:bookmarkEnd w:id="6"/>
      <w:r w:rsidRPr="003504ED">
        <w:rPr>
          <w:rFonts w:ascii="Times New Roman" w:hAnsi="Times New Roman"/>
          <w:b/>
          <w:bCs/>
          <w:color w:val="004990"/>
          <w:spacing w:val="2"/>
          <w:w w:val="111"/>
          <w:position w:val="-1"/>
          <w:sz w:val="48"/>
          <w:szCs w:val="48"/>
        </w:rPr>
        <w:t>About this Proposal</w:t>
      </w:r>
    </w:p>
    <w:p w:rsidR="00476FDE" w:rsidRPr="000C33CE" w:rsidRDefault="00476FDE">
      <w:pPr>
        <w:pStyle w:val="PlainText"/>
        <w:rPr>
          <w:rFonts w:ascii="Arial" w:hAnsi="Arial" w:cs="Arial"/>
          <w:bCs/>
          <w:sz w:val="28"/>
        </w:rPr>
      </w:pPr>
    </w:p>
    <w:p w:rsidR="00476FDE" w:rsidRPr="000C33CE" w:rsidRDefault="00476FDE">
      <w:pPr>
        <w:pStyle w:val="PlainText"/>
        <w:rPr>
          <w:rFonts w:ascii="Arial" w:hAnsi="Arial" w:cs="Arial"/>
          <w:bCs/>
          <w:sz w:val="28"/>
        </w:rPr>
      </w:pPr>
    </w:p>
    <w:p w:rsidR="00476FDE" w:rsidRDefault="00476FDE">
      <w:pPr>
        <w:rPr>
          <w:sz w:val="22"/>
        </w:rPr>
      </w:pPr>
      <w:bookmarkStart w:id="7" w:name="OLE_LINK1"/>
      <w:r>
        <w:rPr>
          <w:sz w:val="22"/>
        </w:rPr>
        <w:t xml:space="preserve">This proposal outlines some of the features and benefits that we offer in our policy, but it is not a policy.  The actual group insurance policy will contain additional provisions not fully described in this document.  If there are any discrepancies between the proposal and the group insurance policy, the policy will govern.  The provisions are explained in basic terms and may be subject to some state restrictions.  </w:t>
      </w:r>
    </w:p>
    <w:p w:rsidR="00476FDE" w:rsidRDefault="00476FDE">
      <w:pPr>
        <w:rPr>
          <w:sz w:val="22"/>
        </w:rPr>
      </w:pPr>
    </w:p>
    <w:p w:rsidR="00476FDE" w:rsidRPr="000C33CE" w:rsidRDefault="00476FDE" w:rsidP="000C33CE">
      <w:pPr>
        <w:rPr>
          <w:sz w:val="22"/>
        </w:rPr>
      </w:pPr>
      <w:r w:rsidRPr="000C33CE">
        <w:rPr>
          <w:sz w:val="22"/>
        </w:rPr>
        <w:t>It is important to remember that the Group Accident Policy provides limited benefits payable on an indemnity basis under certain conditions if the Insured sustains an Injury from a Covered Accident.   It is NOT medical insurance and should not be purchased as a substitute for medical insurance.</w:t>
      </w:r>
    </w:p>
    <w:p w:rsidR="00476FDE" w:rsidRPr="000C33CE" w:rsidRDefault="00476FDE" w:rsidP="008E43EA">
      <w:pPr>
        <w:rPr>
          <w:sz w:val="22"/>
        </w:rPr>
      </w:pPr>
    </w:p>
    <w:p w:rsidR="00476FDE" w:rsidRDefault="00476FDE">
      <w:pPr>
        <w:rPr>
          <w:sz w:val="22"/>
        </w:rPr>
      </w:pPr>
      <w:r>
        <w:rPr>
          <w:sz w:val="22"/>
        </w:rPr>
        <w:t>We based the premium rate and plan design quotations on the underwriting data you gave us.  Final premium rates, rate guarantee and plan provisions may change if:</w:t>
      </w:r>
    </w:p>
    <w:p w:rsidR="00476FDE" w:rsidRDefault="00476FDE">
      <w:pPr>
        <w:pStyle w:val="ListBullet"/>
        <w:rPr>
          <w:sz w:val="22"/>
        </w:rPr>
      </w:pPr>
      <w:r>
        <w:rPr>
          <w:sz w:val="22"/>
        </w:rPr>
        <w:t>The terms of the proposal change;</w:t>
      </w:r>
    </w:p>
    <w:p w:rsidR="00476FDE" w:rsidRDefault="00476FDE">
      <w:pPr>
        <w:pStyle w:val="ListBullet"/>
        <w:rPr>
          <w:sz w:val="22"/>
        </w:rPr>
      </w:pPr>
      <w:r>
        <w:rPr>
          <w:sz w:val="22"/>
        </w:rPr>
        <w:t>There is a change in the factors bearing on the risk to be assumed;</w:t>
      </w:r>
    </w:p>
    <w:p w:rsidR="00476FDE" w:rsidRDefault="00476FDE">
      <w:pPr>
        <w:pStyle w:val="ListBullet"/>
        <w:rPr>
          <w:sz w:val="22"/>
        </w:rPr>
      </w:pPr>
      <w:r>
        <w:rPr>
          <w:sz w:val="22"/>
        </w:rPr>
        <w:t>Any information provided to us in connection with the underwriting of the proposal was incorrect; or</w:t>
      </w:r>
    </w:p>
    <w:p w:rsidR="00476FDE" w:rsidRDefault="00476FDE">
      <w:pPr>
        <w:pStyle w:val="ListBullet"/>
        <w:rPr>
          <w:sz w:val="22"/>
        </w:rPr>
      </w:pPr>
      <w:r>
        <w:rPr>
          <w:sz w:val="22"/>
        </w:rPr>
        <w:t>There is a change in the law or regulation affecting the insurance coverage.</w:t>
      </w:r>
    </w:p>
    <w:p w:rsidR="00476FDE" w:rsidRDefault="00476FDE">
      <w:pPr>
        <w:rPr>
          <w:sz w:val="22"/>
        </w:rPr>
      </w:pPr>
    </w:p>
    <w:p w:rsidR="00476FDE" w:rsidRDefault="00476FDE">
      <w:pPr>
        <w:rPr>
          <w:rFonts w:cs="Arial"/>
          <w:sz w:val="22"/>
        </w:rPr>
      </w:pPr>
      <w:r>
        <w:rPr>
          <w:rFonts w:cs="Arial"/>
          <w:sz w:val="22"/>
        </w:rPr>
        <w:t>For further details of any of the coverages, including exclusions, any reductions or limitations, and the terms under which the policy may be continued in force or discontinued, contact your sales office.</w:t>
      </w:r>
    </w:p>
    <w:p w:rsidR="00476FDE" w:rsidRDefault="00476FDE">
      <w:pPr>
        <w:rPr>
          <w:sz w:val="22"/>
        </w:rPr>
      </w:pPr>
    </w:p>
    <w:p w:rsidR="00476FDE" w:rsidRDefault="00476FDE" w:rsidP="00476FDE">
      <w:pPr>
        <w:rPr>
          <w:rFonts w:cs="Arial"/>
          <w:b/>
          <w:bCs/>
          <w:sz w:val="22"/>
        </w:rPr>
        <w:sectPr w:rsidR="00476FDE" w:rsidSect="00817806">
          <w:headerReference w:type="first" r:id="rId13"/>
          <w:pgSz w:w="12240" w:h="15840" w:code="1"/>
          <w:pgMar w:top="1440" w:right="720" w:bottom="1008" w:left="1152" w:header="720" w:footer="331" w:gutter="0"/>
          <w:cols w:space="720"/>
          <w:docGrid w:linePitch="360"/>
        </w:sectPr>
      </w:pPr>
      <w:bookmarkStart w:id="8" w:name="ABOUT_ADDINS"/>
      <w:bookmarkEnd w:id="8"/>
      <w:r>
        <w:rPr>
          <w:sz w:val="22"/>
        </w:rPr>
        <w:t>This proposal is valid only if presented by a licensed insurance agent or broker who is appointed with RSL.  It is valid until the date shown, unless we replace or withdraw it.</w:t>
      </w:r>
      <w:bookmarkStart w:id="9" w:name="markEnd"/>
      <w:bookmarkEnd w:id="7"/>
      <w:bookmarkEnd w:id="9"/>
      <w:r>
        <w:rPr>
          <w:rFonts w:cs="Arial"/>
          <w:b/>
          <w:bCs/>
          <w:noProof/>
          <w:sz w:val="22"/>
        </w:rPr>
        <mc:AlternateContent>
          <mc:Choice Requires="wpg">
            <w:drawing>
              <wp:anchor distT="0" distB="0" distL="114300" distR="114300" simplePos="0" relativeHeight="251661312" behindDoc="1" locked="0" layoutInCell="1" allowOverlap="1">
                <wp:simplePos x="0" y="0"/>
                <wp:positionH relativeFrom="page">
                  <wp:posOffset>8890</wp:posOffset>
                </wp:positionH>
                <wp:positionV relativeFrom="page">
                  <wp:posOffset>0</wp:posOffset>
                </wp:positionV>
                <wp:extent cx="457200" cy="10058400"/>
                <wp:effectExtent l="0" t="0" r="63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10058400"/>
                          <a:chOff x="0" y="0"/>
                          <a:chExt cx="288" cy="15840"/>
                        </a:xfrm>
                      </wpg:grpSpPr>
                      <wps:wsp>
                        <wps:cNvPr id="3" name="Freeform 7"/>
                        <wps:cNvSpPr>
                          <a:spLocks/>
                        </wps:cNvSpPr>
                        <wps:spPr bwMode="auto">
                          <a:xfrm>
                            <a:off x="0" y="0"/>
                            <a:ext cx="288" cy="15840"/>
                          </a:xfrm>
                          <a:custGeom>
                            <a:avLst/>
                            <a:gdLst>
                              <a:gd name="T0" fmla="*/ 0 w 288"/>
                              <a:gd name="T1" fmla="*/ 15840 h 15840"/>
                              <a:gd name="T2" fmla="*/ 288 w 288"/>
                              <a:gd name="T3" fmla="*/ 15840 h 15840"/>
                              <a:gd name="T4" fmla="*/ 288 w 288"/>
                              <a:gd name="T5" fmla="*/ 0 h 15840"/>
                              <a:gd name="T6" fmla="*/ 0 w 288"/>
                              <a:gd name="T7" fmla="*/ 0 h 15840"/>
                              <a:gd name="T8" fmla="*/ 0 w 288"/>
                              <a:gd name="T9" fmla="*/ 15840 h 15840"/>
                            </a:gdLst>
                            <a:ahLst/>
                            <a:cxnLst>
                              <a:cxn ang="0">
                                <a:pos x="T0" y="T1"/>
                              </a:cxn>
                              <a:cxn ang="0">
                                <a:pos x="T2" y="T3"/>
                              </a:cxn>
                              <a:cxn ang="0">
                                <a:pos x="T4" y="T5"/>
                              </a:cxn>
                              <a:cxn ang="0">
                                <a:pos x="T6" y="T7"/>
                              </a:cxn>
                              <a:cxn ang="0">
                                <a:pos x="T8" y="T9"/>
                              </a:cxn>
                            </a:cxnLst>
                            <a:rect l="0" t="0" r="r" b="b"/>
                            <a:pathLst>
                              <a:path w="288" h="15840">
                                <a:moveTo>
                                  <a:pt x="0" y="15840"/>
                                </a:moveTo>
                                <a:lnTo>
                                  <a:pt x="288" y="15840"/>
                                </a:lnTo>
                                <a:lnTo>
                                  <a:pt x="288" y="0"/>
                                </a:lnTo>
                                <a:lnTo>
                                  <a:pt x="0" y="0"/>
                                </a:lnTo>
                                <a:lnTo>
                                  <a:pt x="0" y="15840"/>
                                </a:lnTo>
                              </a:path>
                            </a:pathLst>
                          </a:custGeom>
                          <a:solidFill>
                            <a:srgbClr val="0049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3DE6A4" id="Group 2" o:spid="_x0000_s1026" style="position:absolute;margin-left:.7pt;margin-top:0;width:36pt;height:11in;z-index:-251655168;mso-position-horizontal-relative:page;mso-position-vertical-relative:page" coordsize="288,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">
                <v:shape id="Freeform 7" o:spid="_x0000_s1027" style="position:absolute;width:288;height:15840;visibility:visible;mso-wrap-style:square;v-text-anchor:top" coordsize="288,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" path="m,15840r288,l288,,,,,15840e" fillcolor="#004990" stroked="f">
                  <v:path arrowok="t" o:connecttype="custom" o:connectlocs="0,15840;288,15840;288,0;0,0;0,15840" o:connectangles="0,0,0,0,0"/>
                </v:shape>
                <w10:wrap anchorx="page" anchory="page"/>
              </v:group>
            </w:pict>
          </mc:Fallback>
        </mc:AlternateContent>
      </w:r>
    </w:p>
    <w:p w:rsidR="00476FDE" w:rsidRDefault="00476FDE" w:rsidP="00476FDE">
      <w:bookmarkStart w:id="10" w:name="PlanSummary"/>
      <w:bookmarkEnd w:id="10"/>
    </w:p>
    <w:p w:rsidR="00476FDE" w:rsidRDefault="00476FDE" w:rsidP="00476FDE">
      <w:pPr>
        <w:shd w:val="clear" w:color="auto" w:fill="004B96"/>
        <w:rPr>
          <w:rFonts w:cs="Arial"/>
          <w:b/>
          <w:sz w:val="22"/>
        </w:rPr>
      </w:pPr>
      <w:r>
        <w:rPr>
          <w:rFonts w:cs="Arial"/>
          <w:b/>
          <w:color w:val="FFFFFF"/>
          <w:sz w:val="22"/>
        </w:rPr>
        <w:t>Eligibility</w:t>
      </w:r>
    </w:p>
    <w:p w:rsidR="00476FDE" w:rsidRDefault="00476FDE" w:rsidP="00476FDE">
      <w:pPr>
        <w:rPr>
          <w:rFonts w:cs="Arial"/>
          <w:b/>
          <w:sz w:val="22"/>
        </w:rPr>
      </w:pPr>
    </w:p>
    <w:tbl>
      <w:tblPr>
        <w:tblW w:w="10080" w:type="dxa"/>
        <w:tblLook w:val="0000" w:firstRow="0" w:lastRow="0" w:firstColumn="0" w:lastColumn="0" w:noHBand="0" w:noVBand="0"/>
      </w:tblPr>
      <w:tblGrid>
        <w:gridCol w:w="1974"/>
        <w:gridCol w:w="8106"/>
      </w:tblGrid>
      <w:tr w:rsidR="00476FDE">
        <w:tc>
          <w:tcPr>
            <w:tcW w:w="1872" w:type="dxa"/>
          </w:tcPr>
          <w:p w:rsidR="00476FDE" w:rsidRDefault="00476FDE">
            <w:pPr>
              <w:pStyle w:val="Header"/>
              <w:tabs>
                <w:tab w:val="clear" w:pos="4320"/>
                <w:tab w:val="clear" w:pos="8640"/>
                <w:tab w:val="left" w:pos="4602"/>
                <w:tab w:val="left" w:pos="10140"/>
              </w:tabs>
              <w:ind w:right="84"/>
              <w:rPr>
                <w:rFonts w:ascii="Arial Narrow" w:hAnsi="Arial Narrow" w:cs="Arial"/>
              </w:rPr>
            </w:pPr>
            <w:r>
              <w:rPr>
                <w:rFonts w:ascii="Arial Narrow" w:hAnsi="Arial Narrow" w:cs="Arial"/>
              </w:rPr>
              <w:t>Employees:</w:t>
            </w:r>
          </w:p>
        </w:tc>
        <w:tc>
          <w:tcPr>
            <w:tcW w:w="7470" w:type="dxa"/>
          </w:tcPr>
          <w:p w:rsidR="00476FDE" w:rsidRDefault="00476FDE">
            <w:pPr>
              <w:pStyle w:val="Header"/>
              <w:tabs>
                <w:tab w:val="clear" w:pos="4320"/>
                <w:tab w:val="clear" w:pos="8640"/>
                <w:tab w:val="left" w:pos="4602"/>
                <w:tab w:val="left" w:pos="7452"/>
                <w:tab w:val="left" w:pos="10140"/>
              </w:tabs>
              <w:ind w:right="-108"/>
              <w:rPr>
                <w:rFonts w:ascii="Arial Narrow" w:hAnsi="Arial Narrow" w:cs="Arial"/>
              </w:rPr>
            </w:pPr>
            <w:r>
              <w:rPr>
                <w:rFonts w:ascii="Arial Narrow" w:hAnsi="Arial Narrow" w:cs="Arial"/>
              </w:rPr>
              <w:t>Each Active Full-Time Employee working 20 hours or more per week or Part-Time Employee working at least 17.5 hours per week, except any person working on a temporary or seasonal basis. Employee must be under age 70 to enroll.</w:t>
            </w:r>
          </w:p>
          <w:p w:rsidR="00476FDE" w:rsidRDefault="00476FDE">
            <w:pPr>
              <w:pStyle w:val="Header"/>
              <w:tabs>
                <w:tab w:val="clear" w:pos="4320"/>
                <w:tab w:val="clear" w:pos="8640"/>
                <w:tab w:val="left" w:pos="4602"/>
                <w:tab w:val="left" w:pos="7452"/>
                <w:tab w:val="left" w:pos="10140"/>
              </w:tabs>
              <w:ind w:right="-108"/>
              <w:rPr>
                <w:rFonts w:ascii="Arial Narrow" w:hAnsi="Arial Narrow" w:cs="Arial"/>
                <w:sz w:val="16"/>
              </w:rPr>
            </w:pPr>
          </w:p>
        </w:tc>
      </w:tr>
      <w:tr w:rsidR="00476FDE">
        <w:tc>
          <w:tcPr>
            <w:tcW w:w="1872" w:type="dxa"/>
          </w:tcPr>
          <w:p w:rsidR="00476FDE" w:rsidRDefault="00476FDE">
            <w:pPr>
              <w:pStyle w:val="Header"/>
              <w:tabs>
                <w:tab w:val="clear" w:pos="4320"/>
                <w:tab w:val="clear" w:pos="8640"/>
                <w:tab w:val="left" w:pos="4602"/>
                <w:tab w:val="left" w:pos="10140"/>
              </w:tabs>
              <w:ind w:right="84"/>
              <w:rPr>
                <w:rFonts w:ascii="Arial Narrow" w:hAnsi="Arial Narrow" w:cs="Arial"/>
              </w:rPr>
            </w:pPr>
            <w:r>
              <w:rPr>
                <w:rFonts w:ascii="Arial Narrow" w:hAnsi="Arial Narrow" w:cs="Arial"/>
              </w:rPr>
              <w:t>Spouse:</w:t>
            </w:r>
          </w:p>
        </w:tc>
        <w:tc>
          <w:tcPr>
            <w:tcW w:w="7470" w:type="dxa"/>
          </w:tcPr>
          <w:p w:rsidR="00476FDE" w:rsidRDefault="00476FDE">
            <w:pPr>
              <w:pStyle w:val="Header"/>
              <w:tabs>
                <w:tab w:val="clear" w:pos="4320"/>
                <w:tab w:val="clear" w:pos="8640"/>
                <w:tab w:val="left" w:pos="4602"/>
                <w:tab w:val="left" w:pos="7452"/>
                <w:tab w:val="left" w:pos="10140"/>
              </w:tabs>
              <w:ind w:right="-108"/>
              <w:rPr>
                <w:rFonts w:ascii="Arial Narrow" w:hAnsi="Arial Narrow" w:cs="Arial"/>
              </w:rPr>
            </w:pPr>
            <w:r>
              <w:rPr>
                <w:rFonts w:ascii="Arial Narrow" w:hAnsi="Arial Narrow" w:cs="Arial"/>
              </w:rPr>
              <w:t>An eligible employee’s legal spouse. Spouse must be under age 70 to enroll.</w:t>
            </w:r>
          </w:p>
          <w:p w:rsidR="00476FDE" w:rsidRDefault="00476FDE">
            <w:pPr>
              <w:pStyle w:val="Header"/>
              <w:tabs>
                <w:tab w:val="clear" w:pos="4320"/>
                <w:tab w:val="clear" w:pos="8640"/>
                <w:tab w:val="left" w:pos="4602"/>
                <w:tab w:val="left" w:pos="7452"/>
                <w:tab w:val="left" w:pos="10140"/>
              </w:tabs>
              <w:ind w:right="-108"/>
              <w:rPr>
                <w:rFonts w:ascii="Arial Narrow" w:hAnsi="Arial Narrow" w:cs="Arial"/>
              </w:rPr>
            </w:pPr>
            <w:r>
              <w:rPr>
                <w:rFonts w:ascii="Arial Narrow" w:hAnsi="Arial Narrow" w:cs="Arial"/>
              </w:rPr>
              <w:t xml:space="preserve"> </w:t>
            </w:r>
          </w:p>
          <w:p w:rsidR="00476FDE" w:rsidRDefault="00476FDE">
            <w:pPr>
              <w:pStyle w:val="Header"/>
              <w:tabs>
                <w:tab w:val="clear" w:pos="4320"/>
                <w:tab w:val="clear" w:pos="8640"/>
                <w:tab w:val="left" w:pos="4602"/>
                <w:tab w:val="left" w:pos="7452"/>
                <w:tab w:val="left" w:pos="10140"/>
              </w:tabs>
              <w:ind w:right="-108"/>
              <w:rPr>
                <w:rFonts w:ascii="Arial Narrow" w:hAnsi="Arial Narrow" w:cs="Arial"/>
              </w:rPr>
            </w:pPr>
            <w:r>
              <w:rPr>
                <w:rFonts w:ascii="Arial Narrow" w:hAnsi="Arial Narrow" w:cs="Arial"/>
              </w:rPr>
              <w:t>Coverage for domestic partners may be available upon request, unless prohibited by state law. Domestic and civil union partner coverage is automatically included on the plan where required by state law.</w:t>
            </w:r>
          </w:p>
          <w:p w:rsidR="00476FDE" w:rsidRDefault="00476FDE">
            <w:pPr>
              <w:pStyle w:val="Header"/>
              <w:tabs>
                <w:tab w:val="clear" w:pos="4320"/>
                <w:tab w:val="clear" w:pos="8640"/>
                <w:tab w:val="left" w:pos="4602"/>
                <w:tab w:val="left" w:pos="7452"/>
                <w:tab w:val="left" w:pos="10140"/>
              </w:tabs>
              <w:ind w:right="-108"/>
              <w:rPr>
                <w:rFonts w:ascii="Arial Narrow" w:hAnsi="Arial Narrow" w:cs="Arial"/>
              </w:rPr>
            </w:pPr>
          </w:p>
        </w:tc>
      </w:tr>
      <w:tr w:rsidR="00476FDE">
        <w:tc>
          <w:tcPr>
            <w:tcW w:w="1872" w:type="dxa"/>
          </w:tcPr>
          <w:p w:rsidR="00476FDE" w:rsidRDefault="00476FDE">
            <w:pPr>
              <w:pStyle w:val="Header"/>
              <w:tabs>
                <w:tab w:val="clear" w:pos="4320"/>
                <w:tab w:val="clear" w:pos="8640"/>
                <w:tab w:val="left" w:pos="4602"/>
                <w:tab w:val="left" w:pos="10140"/>
              </w:tabs>
              <w:ind w:right="84"/>
              <w:rPr>
                <w:rFonts w:ascii="Arial Narrow" w:hAnsi="Arial Narrow" w:cs="Arial"/>
              </w:rPr>
            </w:pPr>
            <w:r>
              <w:rPr>
                <w:rFonts w:ascii="Arial Narrow" w:hAnsi="Arial Narrow" w:cs="Arial"/>
              </w:rPr>
              <w:t>Dependent Children:</w:t>
            </w:r>
          </w:p>
        </w:tc>
        <w:tc>
          <w:tcPr>
            <w:tcW w:w="7470" w:type="dxa"/>
          </w:tcPr>
          <w:p w:rsidR="00476FDE" w:rsidRDefault="00476FDE">
            <w:pPr>
              <w:pStyle w:val="Header"/>
              <w:tabs>
                <w:tab w:val="clear" w:pos="4320"/>
                <w:tab w:val="clear" w:pos="8640"/>
                <w:tab w:val="left" w:pos="4602"/>
                <w:tab w:val="left" w:pos="7452"/>
                <w:tab w:val="left" w:pos="10140"/>
              </w:tabs>
              <w:ind w:right="-108"/>
              <w:rPr>
                <w:rFonts w:ascii="Arial Narrow" w:hAnsi="Arial Narrow" w:cs="Arial"/>
              </w:rPr>
            </w:pPr>
            <w:r>
              <w:rPr>
                <w:rFonts w:ascii="Arial Narrow" w:hAnsi="Arial Narrow" w:cs="Arial"/>
              </w:rPr>
              <w:t xml:space="preserve">An eligible employee’s child(ren) from birth to 26 years, including natural children, legally adopted children, children who are dependent on the eligible employee during the waiting period before adoption, stepchildren, and foster children.  Foster children must be in the custody of the eligible employee to be considered a Dependent; and </w:t>
            </w:r>
          </w:p>
          <w:p w:rsidR="00476FDE" w:rsidRDefault="00476FDE">
            <w:pPr>
              <w:pStyle w:val="Header"/>
              <w:tabs>
                <w:tab w:val="clear" w:pos="4320"/>
                <w:tab w:val="clear" w:pos="8640"/>
                <w:tab w:val="left" w:pos="4602"/>
                <w:tab w:val="left" w:pos="7452"/>
                <w:tab w:val="left" w:pos="10140"/>
              </w:tabs>
              <w:ind w:right="-108"/>
              <w:rPr>
                <w:rFonts w:ascii="Arial Narrow" w:hAnsi="Arial Narrow" w:cs="Arial"/>
              </w:rPr>
            </w:pPr>
          </w:p>
          <w:p w:rsidR="00476FDE" w:rsidRDefault="00476FDE">
            <w:pPr>
              <w:pStyle w:val="Header"/>
              <w:tabs>
                <w:tab w:val="clear" w:pos="4320"/>
                <w:tab w:val="clear" w:pos="8640"/>
                <w:tab w:val="left" w:pos="4602"/>
                <w:tab w:val="left" w:pos="7452"/>
                <w:tab w:val="left" w:pos="10140"/>
              </w:tabs>
              <w:ind w:right="-108"/>
              <w:rPr>
                <w:rFonts w:ascii="Arial Narrow" w:hAnsi="Arial Narrow" w:cs="Arial"/>
              </w:rPr>
            </w:pPr>
            <w:r>
              <w:rPr>
                <w:rFonts w:ascii="Arial Narrow" w:hAnsi="Arial Narrow" w:cs="Arial"/>
              </w:rPr>
              <w:t>an eligible employee's child(ren) beyond the limiting age who is incapable of self-sustaining employment by reason of mental or physical disability and who is chiefly dependent on the eligible employee for support and maintenance.</w:t>
            </w:r>
          </w:p>
          <w:p w:rsidR="00476FDE" w:rsidRDefault="00476FDE">
            <w:pPr>
              <w:pStyle w:val="Header"/>
              <w:tabs>
                <w:tab w:val="clear" w:pos="4320"/>
                <w:tab w:val="clear" w:pos="8640"/>
                <w:tab w:val="left" w:pos="4602"/>
                <w:tab w:val="left" w:pos="7452"/>
                <w:tab w:val="left" w:pos="10140"/>
              </w:tabs>
              <w:ind w:right="-108"/>
              <w:rPr>
                <w:rFonts w:ascii="Arial Narrow" w:hAnsi="Arial Narrow" w:cs="Arial"/>
                <w:sz w:val="16"/>
              </w:rPr>
            </w:pPr>
          </w:p>
        </w:tc>
      </w:tr>
      <w:tr w:rsidR="00476FDE">
        <w:trPr>
          <w:cantSplit/>
        </w:trPr>
        <w:tc>
          <w:tcPr>
            <w:tcW w:w="9558" w:type="dxa"/>
            <w:gridSpan w:val="2"/>
          </w:tcPr>
          <w:p w:rsidR="00476FDE" w:rsidRDefault="00476FDE">
            <w:pPr>
              <w:pStyle w:val="Header"/>
              <w:tabs>
                <w:tab w:val="clear" w:pos="4320"/>
                <w:tab w:val="clear" w:pos="8640"/>
                <w:tab w:val="left" w:pos="4602"/>
                <w:tab w:val="left" w:pos="7452"/>
                <w:tab w:val="left" w:pos="9990"/>
              </w:tabs>
              <w:ind w:right="-126"/>
              <w:rPr>
                <w:rFonts w:ascii="Arial Narrow" w:hAnsi="Arial Narrow" w:cs="Arial"/>
              </w:rPr>
            </w:pPr>
            <w:r>
              <w:rPr>
                <w:rFonts w:ascii="Arial Narrow" w:hAnsi="Arial Narrow" w:cs="Arial"/>
              </w:rPr>
              <w:t xml:space="preserve">Employee must be insured under the policy for dependent spouse and/or children to be insured. A person may not have coverage as both an employee and a dependent. </w:t>
            </w:r>
          </w:p>
        </w:tc>
      </w:tr>
    </w:tbl>
    <w:p w:rsidR="00476FDE" w:rsidRDefault="00476FDE" w:rsidP="00476FDE">
      <w:pPr>
        <w:pStyle w:val="BodyText"/>
        <w:rPr>
          <w:rFonts w:ascii="Arial Narrow" w:hAnsi="Arial Narrow"/>
          <w:b/>
          <w:sz w:val="20"/>
        </w:rPr>
      </w:pPr>
    </w:p>
    <w:p w:rsidR="00476FDE" w:rsidRDefault="00476FDE" w:rsidP="00476FDE">
      <w:pPr>
        <w:pStyle w:val="BodyText"/>
        <w:rPr>
          <w:rFonts w:ascii="Arial Narrow" w:hAnsi="Arial Narrow"/>
          <w:sz w:val="20"/>
        </w:rPr>
      </w:pPr>
      <w:r>
        <w:rPr>
          <w:rFonts w:ascii="Arial Narrow" w:hAnsi="Arial Narrow"/>
          <w:sz w:val="20"/>
        </w:rPr>
        <w:t>Our standard eligibility includes employees who are US citizens working in the US; contact your sales office if you have employees who are not US citizens working in the US, and you'd like us to consider them in the eligibility.</w:t>
      </w:r>
    </w:p>
    <w:p w:rsidR="00476FDE" w:rsidRDefault="00476FDE" w:rsidP="00476FDE">
      <w:pPr>
        <w:pStyle w:val="BodyText"/>
        <w:rPr>
          <w:rFonts w:ascii="Arial Narrow" w:hAnsi="Arial Narrow"/>
          <w:sz w:val="20"/>
        </w:rPr>
      </w:pPr>
    </w:p>
    <w:p w:rsidR="00476FDE" w:rsidRDefault="00476FDE" w:rsidP="00476FDE">
      <w:pPr>
        <w:pStyle w:val="BodyText"/>
        <w:shd w:val="clear" w:color="auto" w:fill="004B96"/>
        <w:rPr>
          <w:rFonts w:cs="Arial"/>
          <w:b/>
        </w:rPr>
      </w:pPr>
      <w:r>
        <w:rPr>
          <w:rFonts w:cs="Arial"/>
          <w:b/>
          <w:color w:val="FFFFFF"/>
        </w:rPr>
        <w:t>Benefit Schedule</w:t>
      </w:r>
    </w:p>
    <w:p w:rsidR="00476FDE" w:rsidRDefault="00476FDE" w:rsidP="00476FDE">
      <w:pPr>
        <w:pStyle w:val="BodyText"/>
        <w:rPr>
          <w:rFonts w:cs="Arial"/>
          <w:b/>
        </w:rPr>
      </w:pPr>
    </w:p>
    <w:tbl>
      <w:tblPr>
        <w:tblW w:w="10080" w:type="dxa"/>
        <w:tblInd w:w="108" w:type="dxa"/>
        <w:tblLook w:val="0000" w:firstRow="0" w:lastRow="0" w:firstColumn="0" w:lastColumn="0" w:noHBand="0" w:noVBand="0"/>
      </w:tblPr>
      <w:tblGrid>
        <w:gridCol w:w="2304"/>
        <w:gridCol w:w="7776"/>
      </w:tblGrid>
      <w:tr w:rsidR="00476FDE">
        <w:tc>
          <w:tcPr>
            <w:tcW w:w="2304" w:type="dxa"/>
          </w:tcPr>
          <w:p w:rsidR="00476FDE" w:rsidRDefault="00476FDE">
            <w:pPr>
              <w:rPr>
                <w:rFonts w:ascii="Arial Narrow" w:hAnsi="Arial Narrow"/>
              </w:rPr>
            </w:pPr>
            <w:r>
              <w:rPr>
                <w:rFonts w:ascii="Arial Narrow" w:hAnsi="Arial Narrow"/>
              </w:rPr>
              <w:t>All Employees</w:t>
            </w:r>
          </w:p>
        </w:tc>
        <w:tc>
          <w:tcPr>
            <w:tcW w:w="7776" w:type="dxa"/>
          </w:tcPr>
          <w:p w:rsidR="00476FDE" w:rsidRDefault="00476FDE">
            <w:pPr>
              <w:rPr>
                <w:rFonts w:ascii="Arial Narrow" w:hAnsi="Arial Narrow"/>
              </w:rPr>
            </w:pPr>
            <w:r>
              <w:rPr>
                <w:rFonts w:ascii="Arial Narrow" w:hAnsi="Arial Narrow"/>
              </w:rPr>
              <w:t>Eligible to elect Plan A, or Plan B, or Plan C</w:t>
            </w:r>
          </w:p>
        </w:tc>
      </w:tr>
      <w:tr w:rsidR="00476FDE">
        <w:tc>
          <w:tcPr>
            <w:tcW w:w="2304" w:type="dxa"/>
          </w:tcPr>
          <w:p w:rsidR="00476FDE" w:rsidRDefault="00476FDE">
            <w:pPr>
              <w:rPr>
                <w:rFonts w:ascii="Arial Narrow" w:hAnsi="Arial Narrow"/>
              </w:rPr>
            </w:pPr>
          </w:p>
        </w:tc>
        <w:tc>
          <w:tcPr>
            <w:tcW w:w="7776" w:type="dxa"/>
          </w:tcPr>
          <w:p w:rsidR="00476FDE" w:rsidRDefault="00476FDE">
            <w:pPr>
              <w:rPr>
                <w:rFonts w:ascii="Arial Narrow" w:hAnsi="Arial Narrow"/>
              </w:rPr>
            </w:pPr>
          </w:p>
        </w:tc>
      </w:tr>
      <w:tr w:rsidR="00476FDE">
        <w:tc>
          <w:tcPr>
            <w:tcW w:w="2304" w:type="dxa"/>
          </w:tcPr>
          <w:p w:rsidR="00476FDE" w:rsidRDefault="00476FDE">
            <w:pPr>
              <w:rPr>
                <w:rFonts w:ascii="Arial Narrow" w:hAnsi="Arial Narrow"/>
              </w:rPr>
            </w:pPr>
            <w:r>
              <w:rPr>
                <w:rFonts w:ascii="Arial Narrow" w:hAnsi="Arial Narrow"/>
              </w:rPr>
              <w:t>Coverage:</w:t>
            </w:r>
          </w:p>
        </w:tc>
        <w:tc>
          <w:tcPr>
            <w:tcW w:w="7776" w:type="dxa"/>
          </w:tcPr>
          <w:p w:rsidR="00476FDE" w:rsidRDefault="00476FDE">
            <w:pPr>
              <w:rPr>
                <w:rFonts w:ascii="Arial Narrow" w:hAnsi="Arial Narrow"/>
              </w:rPr>
            </w:pPr>
            <w:r>
              <w:rPr>
                <w:rFonts w:ascii="Arial Narrow" w:hAnsi="Arial Narrow"/>
              </w:rPr>
              <w:t>On and Off the Job (24 hour)</w:t>
            </w:r>
          </w:p>
        </w:tc>
      </w:tr>
    </w:tbl>
    <w:p w:rsidR="00476FDE" w:rsidRDefault="00476FDE"/>
    <w:tbl>
      <w:tblPr>
        <w:tblW w:w="10080" w:type="dxa"/>
        <w:jc w:val="center"/>
        <w:tblLayout w:type="fixed"/>
        <w:tblLook w:val="0000" w:firstRow="0" w:lastRow="0" w:firstColumn="0" w:lastColumn="0" w:noHBand="0" w:noVBand="0"/>
      </w:tblPr>
      <w:tblGrid>
        <w:gridCol w:w="2732"/>
        <w:gridCol w:w="2443"/>
        <w:gridCol w:w="2443"/>
        <w:gridCol w:w="2462"/>
      </w:tblGrid>
      <w:tr w:rsidR="00476FDE" w:rsidTr="00476FDE">
        <w:trPr>
          <w:cantSplit/>
          <w:trHeight w:val="259"/>
          <w:tblHeader/>
          <w:jc w:val="center"/>
        </w:trPr>
        <w:tc>
          <w:tcPr>
            <w:tcW w:w="2726" w:type="dxa"/>
            <w:tcMar>
              <w:left w:w="115" w:type="dxa"/>
              <w:bottom w:w="43" w:type="dxa"/>
              <w:right w:w="115" w:type="dxa"/>
            </w:tcMar>
          </w:tcPr>
          <w:p w:rsidR="00476FDE" w:rsidRPr="003E505B" w:rsidRDefault="00476FDE" w:rsidP="003E505B">
            <w:pPr>
              <w:tabs>
                <w:tab w:val="right" w:leader="dot" w:pos="5154"/>
              </w:tabs>
              <w:ind w:left="-3" w:right="-108"/>
              <w:jc w:val="center"/>
              <w:rPr>
                <w:rFonts w:ascii="Arial Narrow" w:hAnsi="Arial Narrow"/>
                <w:b/>
                <w:bCs/>
                <w:u w:val="single"/>
              </w:rPr>
            </w:pPr>
            <w:r w:rsidRPr="003E505B">
              <w:rPr>
                <w:rFonts w:ascii="Arial Narrow" w:hAnsi="Arial Narrow"/>
                <w:b/>
                <w:bCs/>
                <w:u w:val="single"/>
              </w:rPr>
              <w:t>TYPE OF BENEFIT</w:t>
            </w:r>
          </w:p>
        </w:tc>
        <w:tc>
          <w:tcPr>
            <w:tcW w:w="2439" w:type="dxa"/>
            <w:tcMar>
              <w:left w:w="115" w:type="dxa"/>
              <w:bottom w:w="43" w:type="dxa"/>
              <w:right w:w="115" w:type="dxa"/>
            </w:tcMar>
          </w:tcPr>
          <w:p w:rsidR="00476FDE" w:rsidRDefault="00476FDE">
            <w:pPr>
              <w:jc w:val="center"/>
              <w:rPr>
                <w:rFonts w:ascii="Arial Narrow" w:hAnsi="Arial Narrow"/>
              </w:rPr>
            </w:pPr>
            <w:r>
              <w:rPr>
                <w:rFonts w:ascii="Arial Narrow" w:hAnsi="Arial Narrow"/>
                <w:b/>
                <w:u w:val="single"/>
              </w:rPr>
              <w:t>PLAN “A”</w:t>
            </w:r>
          </w:p>
        </w:tc>
        <w:tc>
          <w:tcPr>
            <w:tcW w:w="2439" w:type="dxa"/>
            <w:tcMar>
              <w:left w:w="115" w:type="dxa"/>
              <w:bottom w:w="43" w:type="dxa"/>
              <w:right w:w="115" w:type="dxa"/>
            </w:tcMar>
          </w:tcPr>
          <w:p w:rsidR="00476FDE" w:rsidRDefault="00476FDE">
            <w:pPr>
              <w:jc w:val="center"/>
              <w:rPr>
                <w:rFonts w:ascii="Arial Narrow" w:hAnsi="Arial Narrow"/>
              </w:rPr>
            </w:pPr>
            <w:r>
              <w:rPr>
                <w:rFonts w:ascii="Arial Narrow" w:hAnsi="Arial Narrow"/>
                <w:b/>
                <w:u w:val="single"/>
              </w:rPr>
              <w:t>PLAN “B”</w:t>
            </w:r>
          </w:p>
        </w:tc>
        <w:tc>
          <w:tcPr>
            <w:tcW w:w="2458" w:type="dxa"/>
            <w:tcMar>
              <w:left w:w="115" w:type="dxa"/>
              <w:bottom w:w="43" w:type="dxa"/>
              <w:right w:w="115" w:type="dxa"/>
            </w:tcMar>
          </w:tcPr>
          <w:p w:rsidR="00476FDE" w:rsidRDefault="00476FDE">
            <w:pPr>
              <w:jc w:val="center"/>
              <w:rPr>
                <w:rFonts w:ascii="Arial Narrow" w:hAnsi="Arial Narrow"/>
              </w:rPr>
            </w:pPr>
            <w:r>
              <w:rPr>
                <w:rFonts w:ascii="Arial Narrow" w:hAnsi="Arial Narrow"/>
                <w:b/>
                <w:u w:val="single"/>
              </w:rPr>
              <w:t>PLAN “C”</w:t>
            </w:r>
          </w:p>
        </w:tc>
      </w:tr>
      <w:tr w:rsidR="00476FDE" w:rsidTr="00476FDE">
        <w:trPr>
          <w:cantSplit/>
          <w:trHeight w:val="259"/>
          <w:jc w:val="center"/>
        </w:trPr>
        <w:tc>
          <w:tcPr>
            <w:tcW w:w="2726" w:type="dxa"/>
            <w:tcMar>
              <w:left w:w="115" w:type="dxa"/>
              <w:bottom w:w="43" w:type="dxa"/>
              <w:right w:w="115" w:type="dxa"/>
            </w:tcMar>
          </w:tcPr>
          <w:p w:rsidR="00476FDE" w:rsidRDefault="00476FDE">
            <w:pPr>
              <w:tabs>
                <w:tab w:val="right" w:leader="dot" w:pos="5154"/>
              </w:tabs>
              <w:ind w:left="-3" w:right="-108"/>
              <w:rPr>
                <w:rFonts w:ascii="Arial Narrow" w:hAnsi="Arial Narrow"/>
                <w:b/>
                <w:bCs/>
              </w:rPr>
            </w:pPr>
          </w:p>
        </w:tc>
        <w:tc>
          <w:tcPr>
            <w:tcW w:w="2439" w:type="dxa"/>
            <w:tcMar>
              <w:left w:w="115" w:type="dxa"/>
              <w:bottom w:w="43" w:type="dxa"/>
              <w:right w:w="115" w:type="dxa"/>
            </w:tcMar>
          </w:tcPr>
          <w:p w:rsidR="00476FDE" w:rsidRDefault="00476FDE">
            <w:pPr>
              <w:rPr>
                <w:rFonts w:ascii="Arial Narrow" w:hAnsi="Arial Narrow"/>
              </w:rPr>
            </w:pPr>
          </w:p>
        </w:tc>
        <w:tc>
          <w:tcPr>
            <w:tcW w:w="2439" w:type="dxa"/>
            <w:tcMar>
              <w:left w:w="115" w:type="dxa"/>
              <w:bottom w:w="43" w:type="dxa"/>
              <w:right w:w="115" w:type="dxa"/>
            </w:tcMar>
          </w:tcPr>
          <w:p w:rsidR="00476FDE" w:rsidRDefault="00476FDE">
            <w:pPr>
              <w:rPr>
                <w:rFonts w:ascii="Arial Narrow" w:hAnsi="Arial Narrow"/>
              </w:rPr>
            </w:pPr>
          </w:p>
        </w:tc>
        <w:tc>
          <w:tcPr>
            <w:tcW w:w="2458" w:type="dxa"/>
            <w:tcMar>
              <w:left w:w="115" w:type="dxa"/>
              <w:bottom w:w="43" w:type="dxa"/>
              <w:right w:w="115" w:type="dxa"/>
            </w:tcMar>
          </w:tcPr>
          <w:p w:rsidR="00476FDE" w:rsidRDefault="00476FDE">
            <w:pPr>
              <w:rPr>
                <w:rFonts w:ascii="Arial Narrow" w:hAnsi="Arial Narrow"/>
              </w:rPr>
            </w:pPr>
          </w:p>
        </w:tc>
      </w:tr>
      <w:tr w:rsidR="00476FDE" w:rsidTr="00476FDE">
        <w:trPr>
          <w:cantSplit/>
          <w:trHeight w:val="259"/>
          <w:jc w:val="center"/>
        </w:trPr>
        <w:tc>
          <w:tcPr>
            <w:tcW w:w="2726" w:type="dxa"/>
            <w:tcMar>
              <w:left w:w="115" w:type="dxa"/>
              <w:bottom w:w="43" w:type="dxa"/>
              <w:right w:w="115" w:type="dxa"/>
            </w:tcMar>
          </w:tcPr>
          <w:p w:rsidR="00476FDE" w:rsidRPr="00476FDE" w:rsidRDefault="00476FDE" w:rsidP="008E2D48">
            <w:pPr>
              <w:keepNext/>
              <w:keepLines/>
              <w:tabs>
                <w:tab w:val="right" w:leader="dot" w:pos="5154"/>
              </w:tabs>
              <w:ind w:right="-108"/>
              <w:rPr>
                <w:rFonts w:ascii="Arial Narrow" w:hAnsi="Arial Narrow"/>
              </w:rPr>
            </w:pPr>
            <w:r>
              <w:rPr>
                <w:rFonts w:ascii="Arial Narrow" w:hAnsi="Arial Narrow"/>
              </w:rPr>
              <w:t>Ambulance Transportation</w:t>
            </w:r>
          </w:p>
        </w:tc>
        <w:tc>
          <w:tcPr>
            <w:tcW w:w="2439" w:type="dxa"/>
            <w:tcMar>
              <w:left w:w="115" w:type="dxa"/>
              <w:bottom w:w="43" w:type="dxa"/>
              <w:right w:w="115" w:type="dxa"/>
            </w:tcMar>
          </w:tcPr>
          <w:p w:rsidR="00476FDE" w:rsidRDefault="00476FDE" w:rsidP="00476FDE">
            <w:pPr>
              <w:keepNext/>
              <w:keepLines/>
              <w:rPr>
                <w:rFonts w:ascii="Arial Narrow" w:hAnsi="Arial Narrow"/>
              </w:rPr>
            </w:pPr>
            <w:r>
              <w:rPr>
                <w:rFonts w:ascii="Arial Narrow" w:hAnsi="Arial Narrow"/>
              </w:rPr>
              <w:t>$100 Ground, $500 Air</w:t>
            </w:r>
          </w:p>
        </w:tc>
        <w:tc>
          <w:tcPr>
            <w:tcW w:w="2439" w:type="dxa"/>
            <w:tcMar>
              <w:left w:w="115" w:type="dxa"/>
              <w:bottom w:w="43" w:type="dxa"/>
              <w:right w:w="115" w:type="dxa"/>
            </w:tcMar>
          </w:tcPr>
          <w:p w:rsidR="00476FDE" w:rsidRDefault="00476FDE" w:rsidP="00476FDE">
            <w:pPr>
              <w:keepNext/>
              <w:keepLines/>
              <w:rPr>
                <w:rFonts w:ascii="Arial Narrow" w:hAnsi="Arial Narrow"/>
              </w:rPr>
            </w:pPr>
            <w:r>
              <w:rPr>
                <w:rFonts w:ascii="Arial Narrow" w:hAnsi="Arial Narrow"/>
              </w:rPr>
              <w:t>$150</w:t>
            </w:r>
            <w:r w:rsidRPr="00564076">
              <w:rPr>
                <w:rFonts w:ascii="Arial Narrow" w:hAnsi="Arial Narrow"/>
                <w:color w:val="FF0000"/>
              </w:rPr>
              <w:t xml:space="preserve"> </w:t>
            </w:r>
            <w:r>
              <w:rPr>
                <w:rFonts w:ascii="Arial Narrow" w:hAnsi="Arial Narrow"/>
              </w:rPr>
              <w:t>Ground, $750 Air</w:t>
            </w:r>
          </w:p>
        </w:tc>
        <w:tc>
          <w:tcPr>
            <w:tcW w:w="2458" w:type="dxa"/>
            <w:tcMar>
              <w:left w:w="115" w:type="dxa"/>
              <w:bottom w:w="43" w:type="dxa"/>
              <w:right w:w="115" w:type="dxa"/>
            </w:tcMar>
          </w:tcPr>
          <w:p w:rsidR="00476FDE" w:rsidRDefault="00476FDE" w:rsidP="00476FDE">
            <w:pPr>
              <w:keepNext/>
              <w:keepLines/>
              <w:rPr>
                <w:rFonts w:ascii="Arial Narrow" w:hAnsi="Arial Narrow"/>
              </w:rPr>
            </w:pPr>
            <w:r>
              <w:rPr>
                <w:rFonts w:ascii="Arial Narrow" w:hAnsi="Arial Narrow"/>
              </w:rPr>
              <w:t>$200 Ground, $1,000 Air</w:t>
            </w:r>
          </w:p>
        </w:tc>
      </w:tr>
      <w:tr w:rsidR="00476FDE" w:rsidTr="00476FDE">
        <w:trPr>
          <w:cantSplit/>
          <w:trHeight w:val="259"/>
          <w:jc w:val="center"/>
        </w:trPr>
        <w:tc>
          <w:tcPr>
            <w:tcW w:w="2726" w:type="dxa"/>
            <w:tcMar>
              <w:left w:w="115" w:type="dxa"/>
              <w:bottom w:w="43" w:type="dxa"/>
              <w:right w:w="115" w:type="dxa"/>
            </w:tcMar>
          </w:tcPr>
          <w:p w:rsidR="00476FDE" w:rsidRPr="00476FDE" w:rsidRDefault="00476FDE" w:rsidP="008E2D48">
            <w:pPr>
              <w:tabs>
                <w:tab w:val="right" w:leader="dot" w:pos="5154"/>
              </w:tabs>
              <w:ind w:right="-108"/>
              <w:rPr>
                <w:rFonts w:ascii="Arial Narrow" w:hAnsi="Arial Narrow"/>
              </w:rPr>
            </w:pPr>
            <w:r w:rsidRPr="00476FDE">
              <w:rPr>
                <w:rFonts w:ascii="Arial Narrow" w:hAnsi="Arial Narrow"/>
              </w:rPr>
              <w:t>Blood/Plasma/Platelets</w:t>
            </w:r>
          </w:p>
        </w:tc>
        <w:tc>
          <w:tcPr>
            <w:tcW w:w="2439" w:type="dxa"/>
            <w:tcMar>
              <w:left w:w="115" w:type="dxa"/>
              <w:bottom w:w="43" w:type="dxa"/>
              <w:right w:w="115" w:type="dxa"/>
            </w:tcMar>
          </w:tcPr>
          <w:p w:rsidR="00476FDE" w:rsidRPr="00476FDE" w:rsidRDefault="00476FDE" w:rsidP="00476FDE">
            <w:pPr>
              <w:rPr>
                <w:rFonts w:ascii="Arial Narrow" w:hAnsi="Arial Narrow"/>
              </w:rPr>
            </w:pPr>
            <w:r>
              <w:rPr>
                <w:rFonts w:ascii="Arial Narrow" w:hAnsi="Arial Narrow"/>
              </w:rPr>
              <w:t>$200</w:t>
            </w:r>
          </w:p>
        </w:tc>
        <w:tc>
          <w:tcPr>
            <w:tcW w:w="2439" w:type="dxa"/>
            <w:tcMar>
              <w:left w:w="115" w:type="dxa"/>
              <w:bottom w:w="43" w:type="dxa"/>
              <w:right w:w="115" w:type="dxa"/>
            </w:tcMar>
          </w:tcPr>
          <w:p w:rsidR="00476FDE" w:rsidRPr="00476FDE" w:rsidRDefault="00476FDE" w:rsidP="00476FDE">
            <w:pPr>
              <w:rPr>
                <w:rFonts w:ascii="Arial Narrow" w:hAnsi="Arial Narrow"/>
              </w:rPr>
            </w:pPr>
            <w:r>
              <w:rPr>
                <w:rFonts w:ascii="Arial Narrow" w:hAnsi="Arial Narrow"/>
              </w:rPr>
              <w:t>$300</w:t>
            </w:r>
          </w:p>
        </w:tc>
        <w:tc>
          <w:tcPr>
            <w:tcW w:w="2458" w:type="dxa"/>
            <w:tcMar>
              <w:left w:w="115" w:type="dxa"/>
              <w:bottom w:w="43" w:type="dxa"/>
              <w:right w:w="115" w:type="dxa"/>
            </w:tcMar>
          </w:tcPr>
          <w:p w:rsidR="00476FDE" w:rsidRDefault="00476FDE" w:rsidP="00476FDE">
            <w:pPr>
              <w:rPr>
                <w:rFonts w:ascii="Arial Narrow" w:hAnsi="Arial Narrow"/>
              </w:rPr>
            </w:pPr>
            <w:r>
              <w:rPr>
                <w:rFonts w:ascii="Arial Narrow" w:hAnsi="Arial Narrow"/>
              </w:rPr>
              <w:t>$400</w:t>
            </w:r>
          </w:p>
        </w:tc>
      </w:tr>
      <w:tr w:rsidR="00476FDE" w:rsidTr="00476FDE">
        <w:trPr>
          <w:cantSplit/>
          <w:trHeight w:val="259"/>
          <w:jc w:val="center"/>
        </w:trPr>
        <w:tc>
          <w:tcPr>
            <w:tcW w:w="2726" w:type="dxa"/>
            <w:tcMar>
              <w:left w:w="115" w:type="dxa"/>
              <w:bottom w:w="43" w:type="dxa"/>
              <w:right w:w="115" w:type="dxa"/>
            </w:tcMar>
          </w:tcPr>
          <w:p w:rsidR="00476FDE" w:rsidRPr="00476FDE" w:rsidRDefault="00476FDE" w:rsidP="008E2D48">
            <w:pPr>
              <w:tabs>
                <w:tab w:val="right" w:leader="dot" w:pos="5154"/>
              </w:tabs>
              <w:ind w:right="-108"/>
              <w:rPr>
                <w:rFonts w:ascii="Arial Narrow" w:hAnsi="Arial Narrow"/>
              </w:rPr>
            </w:pPr>
            <w:r w:rsidRPr="00476FDE">
              <w:rPr>
                <w:rFonts w:ascii="Arial Narrow" w:hAnsi="Arial Narrow"/>
              </w:rPr>
              <w:t>Burns</w:t>
            </w:r>
          </w:p>
        </w:tc>
        <w:tc>
          <w:tcPr>
            <w:tcW w:w="2439" w:type="dxa"/>
            <w:tcMar>
              <w:left w:w="115" w:type="dxa"/>
              <w:bottom w:w="43" w:type="dxa"/>
              <w:right w:w="115" w:type="dxa"/>
            </w:tcMar>
          </w:tcPr>
          <w:p w:rsidR="00476FDE" w:rsidRDefault="00476FDE" w:rsidP="00476FDE">
            <w:pPr>
              <w:rPr>
                <w:rFonts w:ascii="Arial Narrow" w:hAnsi="Arial Narrow"/>
              </w:rPr>
            </w:pPr>
            <w:r>
              <w:rPr>
                <w:rFonts w:ascii="Arial Narrow" w:hAnsi="Arial Narrow"/>
              </w:rPr>
              <w:t>To $800 for 2nd degree burns; To $6,400 for 3rd degree burns; Skin Graft - 25% of benefit payable for Burns</w:t>
            </w:r>
          </w:p>
        </w:tc>
        <w:tc>
          <w:tcPr>
            <w:tcW w:w="2439" w:type="dxa"/>
            <w:tcMar>
              <w:left w:w="115" w:type="dxa"/>
              <w:bottom w:w="43" w:type="dxa"/>
              <w:right w:w="115" w:type="dxa"/>
            </w:tcMar>
          </w:tcPr>
          <w:p w:rsidR="00476FDE" w:rsidRDefault="00476FDE" w:rsidP="00476FDE">
            <w:pPr>
              <w:rPr>
                <w:rFonts w:ascii="Arial Narrow" w:hAnsi="Arial Narrow"/>
              </w:rPr>
            </w:pPr>
            <w:r>
              <w:rPr>
                <w:rFonts w:ascii="Arial Narrow" w:hAnsi="Arial Narrow"/>
              </w:rPr>
              <w:t>To $1,600 for 2nd degree burns; To $12,800 for 3rd degree burns; Skin Graft - 25% of benefit payable for Burns</w:t>
            </w:r>
          </w:p>
        </w:tc>
        <w:tc>
          <w:tcPr>
            <w:tcW w:w="2458" w:type="dxa"/>
            <w:tcMar>
              <w:left w:w="115" w:type="dxa"/>
              <w:bottom w:w="43" w:type="dxa"/>
              <w:right w:w="115" w:type="dxa"/>
            </w:tcMar>
          </w:tcPr>
          <w:p w:rsidR="00476FDE" w:rsidRDefault="00476FDE" w:rsidP="00476FDE">
            <w:pPr>
              <w:rPr>
                <w:rFonts w:ascii="Arial Narrow" w:hAnsi="Arial Narrow"/>
              </w:rPr>
            </w:pPr>
            <w:r>
              <w:rPr>
                <w:rFonts w:ascii="Arial Narrow" w:hAnsi="Arial Narrow"/>
              </w:rPr>
              <w:t>To $3,200 for 2nd degree burns; To $25,600 for 3rd degree burns; Skin Graft - 25% of benefit payable for Burns</w:t>
            </w:r>
          </w:p>
        </w:tc>
      </w:tr>
      <w:tr w:rsidR="00476FDE" w:rsidTr="00476FDE">
        <w:trPr>
          <w:cantSplit/>
          <w:trHeight w:val="259"/>
          <w:jc w:val="center"/>
        </w:trPr>
        <w:tc>
          <w:tcPr>
            <w:tcW w:w="2726" w:type="dxa"/>
            <w:tcMar>
              <w:left w:w="115" w:type="dxa"/>
              <w:bottom w:w="43" w:type="dxa"/>
              <w:right w:w="115" w:type="dxa"/>
            </w:tcMar>
          </w:tcPr>
          <w:p w:rsidR="00476FDE" w:rsidRPr="00476FDE" w:rsidRDefault="00476FDE" w:rsidP="008E2D48">
            <w:pPr>
              <w:tabs>
                <w:tab w:val="right" w:leader="dot" w:pos="5154"/>
              </w:tabs>
              <w:ind w:right="-108"/>
              <w:rPr>
                <w:rFonts w:ascii="Arial Narrow" w:hAnsi="Arial Narrow"/>
              </w:rPr>
            </w:pPr>
            <w:r w:rsidRPr="00476FDE">
              <w:rPr>
                <w:rFonts w:ascii="Arial Narrow" w:hAnsi="Arial Narrow"/>
              </w:rPr>
              <w:t>Chiropractic Services</w:t>
            </w:r>
          </w:p>
        </w:tc>
        <w:tc>
          <w:tcPr>
            <w:tcW w:w="2439" w:type="dxa"/>
            <w:tcMar>
              <w:left w:w="115" w:type="dxa"/>
              <w:bottom w:w="43" w:type="dxa"/>
              <w:right w:w="115" w:type="dxa"/>
            </w:tcMar>
          </w:tcPr>
          <w:p w:rsidR="00476FDE" w:rsidRDefault="00476FDE" w:rsidP="00476FDE">
            <w:pPr>
              <w:rPr>
                <w:rFonts w:ascii="Arial Narrow" w:hAnsi="Arial Narrow"/>
              </w:rPr>
            </w:pPr>
            <w:r>
              <w:rPr>
                <w:rFonts w:ascii="Arial Narrow" w:hAnsi="Arial Narrow"/>
              </w:rPr>
              <w:t>$25</w:t>
            </w:r>
            <w:r w:rsidRPr="00564076">
              <w:rPr>
                <w:rFonts w:ascii="Arial Narrow" w:hAnsi="Arial Narrow"/>
                <w:color w:val="FF0000"/>
              </w:rPr>
              <w:t xml:space="preserve"> </w:t>
            </w:r>
            <w:r>
              <w:rPr>
                <w:rFonts w:ascii="Arial Narrow" w:hAnsi="Arial Narrow"/>
              </w:rPr>
              <w:t>per session, 6 sessions maximum</w:t>
            </w:r>
          </w:p>
        </w:tc>
        <w:tc>
          <w:tcPr>
            <w:tcW w:w="2439" w:type="dxa"/>
            <w:tcMar>
              <w:left w:w="115" w:type="dxa"/>
              <w:bottom w:w="43" w:type="dxa"/>
              <w:right w:w="115" w:type="dxa"/>
            </w:tcMar>
          </w:tcPr>
          <w:p w:rsidR="00476FDE" w:rsidRDefault="00476FDE" w:rsidP="00476FDE">
            <w:pPr>
              <w:rPr>
                <w:rFonts w:ascii="Arial Narrow" w:hAnsi="Arial Narrow"/>
              </w:rPr>
            </w:pPr>
            <w:r>
              <w:rPr>
                <w:rFonts w:ascii="Arial Narrow" w:hAnsi="Arial Narrow"/>
              </w:rPr>
              <w:t>$50 per session, 6 sessions maximum</w:t>
            </w:r>
          </w:p>
        </w:tc>
        <w:tc>
          <w:tcPr>
            <w:tcW w:w="2458" w:type="dxa"/>
            <w:tcMar>
              <w:left w:w="115" w:type="dxa"/>
              <w:bottom w:w="43" w:type="dxa"/>
              <w:right w:w="115" w:type="dxa"/>
            </w:tcMar>
          </w:tcPr>
          <w:p w:rsidR="00476FDE" w:rsidRDefault="00476FDE" w:rsidP="00476FDE">
            <w:pPr>
              <w:rPr>
                <w:rFonts w:ascii="Arial Narrow" w:hAnsi="Arial Narrow"/>
              </w:rPr>
            </w:pPr>
            <w:r>
              <w:rPr>
                <w:rFonts w:ascii="Arial Narrow" w:hAnsi="Arial Narrow"/>
              </w:rPr>
              <w:t>$75</w:t>
            </w:r>
            <w:r w:rsidRPr="00564076">
              <w:rPr>
                <w:rFonts w:ascii="Arial Narrow" w:hAnsi="Arial Narrow"/>
                <w:color w:val="FF0000"/>
              </w:rPr>
              <w:t xml:space="preserve"> </w:t>
            </w:r>
            <w:r>
              <w:rPr>
                <w:rFonts w:ascii="Arial Narrow" w:hAnsi="Arial Narrow"/>
              </w:rPr>
              <w:t>per session,</w:t>
            </w:r>
            <w:r w:rsidRPr="006D5D1B">
              <w:rPr>
                <w:rFonts w:ascii="Arial Narrow" w:hAnsi="Arial Narrow"/>
              </w:rPr>
              <w:t xml:space="preserve"> </w:t>
            </w:r>
            <w:r>
              <w:rPr>
                <w:rFonts w:ascii="Arial Narrow" w:hAnsi="Arial Narrow"/>
              </w:rPr>
              <w:t>6 sessions maximum</w:t>
            </w:r>
          </w:p>
        </w:tc>
      </w:tr>
      <w:tr w:rsidR="00476FDE" w:rsidTr="00476FDE">
        <w:trPr>
          <w:cantSplit/>
          <w:trHeight w:val="259"/>
          <w:jc w:val="center"/>
        </w:trPr>
        <w:tc>
          <w:tcPr>
            <w:tcW w:w="2726" w:type="dxa"/>
            <w:tcMar>
              <w:left w:w="115" w:type="dxa"/>
              <w:bottom w:w="43" w:type="dxa"/>
              <w:right w:w="115" w:type="dxa"/>
            </w:tcMar>
          </w:tcPr>
          <w:p w:rsidR="00476FDE" w:rsidRPr="00476FDE" w:rsidRDefault="00476FDE" w:rsidP="008E2D48">
            <w:pPr>
              <w:tabs>
                <w:tab w:val="right" w:leader="dot" w:pos="5154"/>
              </w:tabs>
              <w:ind w:right="-108"/>
              <w:rPr>
                <w:rFonts w:ascii="Arial Narrow" w:hAnsi="Arial Narrow"/>
              </w:rPr>
            </w:pPr>
            <w:r w:rsidRPr="00476FDE">
              <w:rPr>
                <w:rFonts w:ascii="Arial Narrow" w:hAnsi="Arial Narrow"/>
              </w:rPr>
              <w:t>Coma</w:t>
            </w:r>
          </w:p>
        </w:tc>
        <w:tc>
          <w:tcPr>
            <w:tcW w:w="2439" w:type="dxa"/>
            <w:tcMar>
              <w:left w:w="115" w:type="dxa"/>
              <w:bottom w:w="43" w:type="dxa"/>
              <w:right w:w="115" w:type="dxa"/>
            </w:tcMar>
          </w:tcPr>
          <w:p w:rsidR="00476FDE" w:rsidRPr="00476FDE" w:rsidRDefault="00476FDE" w:rsidP="00476FDE">
            <w:pPr>
              <w:rPr>
                <w:rFonts w:ascii="Arial Narrow" w:hAnsi="Arial Narrow"/>
              </w:rPr>
            </w:pPr>
            <w:r w:rsidRPr="00476FDE">
              <w:rPr>
                <w:rFonts w:ascii="Arial Narrow" w:hAnsi="Arial Narrow"/>
              </w:rPr>
              <w:t>$5,000</w:t>
            </w:r>
          </w:p>
        </w:tc>
        <w:tc>
          <w:tcPr>
            <w:tcW w:w="2439" w:type="dxa"/>
            <w:tcMar>
              <w:left w:w="115" w:type="dxa"/>
              <w:bottom w:w="43" w:type="dxa"/>
              <w:right w:w="115" w:type="dxa"/>
            </w:tcMar>
          </w:tcPr>
          <w:p w:rsidR="00476FDE" w:rsidRPr="00476FDE" w:rsidRDefault="00476FDE" w:rsidP="00476FDE">
            <w:pPr>
              <w:rPr>
                <w:rFonts w:ascii="Arial Narrow" w:hAnsi="Arial Narrow"/>
              </w:rPr>
            </w:pPr>
            <w:r w:rsidRPr="00476FDE">
              <w:rPr>
                <w:rFonts w:ascii="Arial Narrow" w:hAnsi="Arial Narrow"/>
              </w:rPr>
              <w:t>$7,500</w:t>
            </w:r>
          </w:p>
        </w:tc>
        <w:tc>
          <w:tcPr>
            <w:tcW w:w="2458" w:type="dxa"/>
            <w:tcMar>
              <w:left w:w="115" w:type="dxa"/>
              <w:bottom w:w="43" w:type="dxa"/>
              <w:right w:w="115" w:type="dxa"/>
            </w:tcMar>
          </w:tcPr>
          <w:p w:rsidR="00476FDE" w:rsidRDefault="00476FDE" w:rsidP="00476FDE">
            <w:pPr>
              <w:rPr>
                <w:rFonts w:ascii="Arial Narrow" w:hAnsi="Arial Narrow"/>
              </w:rPr>
            </w:pPr>
            <w:r>
              <w:rPr>
                <w:rFonts w:ascii="Arial Narrow" w:hAnsi="Arial Narrow"/>
              </w:rPr>
              <w:t>$10,000</w:t>
            </w:r>
          </w:p>
        </w:tc>
      </w:tr>
      <w:tr w:rsidR="00476FDE" w:rsidTr="00476FDE">
        <w:trPr>
          <w:cantSplit/>
          <w:trHeight w:val="259"/>
          <w:jc w:val="center"/>
        </w:trPr>
        <w:tc>
          <w:tcPr>
            <w:tcW w:w="2726" w:type="dxa"/>
            <w:tcMar>
              <w:left w:w="115" w:type="dxa"/>
              <w:bottom w:w="43" w:type="dxa"/>
              <w:right w:w="115" w:type="dxa"/>
            </w:tcMar>
          </w:tcPr>
          <w:p w:rsidR="00476FDE" w:rsidRPr="00476FDE" w:rsidRDefault="00476FDE" w:rsidP="008E2D48">
            <w:pPr>
              <w:tabs>
                <w:tab w:val="right" w:leader="dot" w:pos="5154"/>
              </w:tabs>
              <w:ind w:right="-108"/>
              <w:rPr>
                <w:rFonts w:ascii="Arial Narrow" w:hAnsi="Arial Narrow"/>
              </w:rPr>
            </w:pPr>
            <w:r w:rsidRPr="00476FDE">
              <w:rPr>
                <w:rFonts w:ascii="Arial Narrow" w:hAnsi="Arial Narrow"/>
              </w:rPr>
              <w:t>Concussion</w:t>
            </w:r>
          </w:p>
        </w:tc>
        <w:tc>
          <w:tcPr>
            <w:tcW w:w="2439" w:type="dxa"/>
            <w:tcMar>
              <w:left w:w="115" w:type="dxa"/>
              <w:bottom w:w="43" w:type="dxa"/>
              <w:right w:w="115" w:type="dxa"/>
            </w:tcMar>
          </w:tcPr>
          <w:p w:rsidR="00476FDE" w:rsidRPr="00476FDE" w:rsidRDefault="00476FDE" w:rsidP="00476FDE">
            <w:pPr>
              <w:rPr>
                <w:rFonts w:ascii="Arial Narrow" w:hAnsi="Arial Narrow"/>
              </w:rPr>
            </w:pPr>
            <w:r>
              <w:rPr>
                <w:rFonts w:ascii="Arial Narrow" w:hAnsi="Arial Narrow"/>
              </w:rPr>
              <w:t>$100</w:t>
            </w:r>
          </w:p>
        </w:tc>
        <w:tc>
          <w:tcPr>
            <w:tcW w:w="2439" w:type="dxa"/>
            <w:tcMar>
              <w:left w:w="115" w:type="dxa"/>
              <w:bottom w:w="43" w:type="dxa"/>
              <w:right w:w="115" w:type="dxa"/>
            </w:tcMar>
          </w:tcPr>
          <w:p w:rsidR="00476FDE" w:rsidRPr="00476FDE" w:rsidRDefault="00476FDE" w:rsidP="00476FDE">
            <w:pPr>
              <w:rPr>
                <w:rFonts w:ascii="Arial Narrow" w:hAnsi="Arial Narrow"/>
              </w:rPr>
            </w:pPr>
            <w:r>
              <w:rPr>
                <w:rFonts w:ascii="Arial Narrow" w:hAnsi="Arial Narrow"/>
              </w:rPr>
              <w:t>$150</w:t>
            </w:r>
          </w:p>
        </w:tc>
        <w:tc>
          <w:tcPr>
            <w:tcW w:w="2458" w:type="dxa"/>
            <w:tcMar>
              <w:left w:w="115" w:type="dxa"/>
              <w:bottom w:w="43" w:type="dxa"/>
              <w:right w:w="115" w:type="dxa"/>
            </w:tcMar>
          </w:tcPr>
          <w:p w:rsidR="00476FDE" w:rsidRDefault="00476FDE" w:rsidP="00476FDE">
            <w:pPr>
              <w:rPr>
                <w:rFonts w:ascii="Arial Narrow" w:hAnsi="Arial Narrow"/>
              </w:rPr>
            </w:pPr>
            <w:r>
              <w:rPr>
                <w:rFonts w:ascii="Arial Narrow" w:hAnsi="Arial Narrow"/>
              </w:rPr>
              <w:t>$200</w:t>
            </w:r>
          </w:p>
        </w:tc>
      </w:tr>
      <w:tr w:rsidR="00476FDE" w:rsidTr="00476FDE">
        <w:trPr>
          <w:cantSplit/>
          <w:trHeight w:val="259"/>
          <w:jc w:val="center"/>
        </w:trPr>
        <w:tc>
          <w:tcPr>
            <w:tcW w:w="2726" w:type="dxa"/>
            <w:tcMar>
              <w:left w:w="115" w:type="dxa"/>
              <w:bottom w:w="43" w:type="dxa"/>
              <w:right w:w="115" w:type="dxa"/>
            </w:tcMar>
          </w:tcPr>
          <w:p w:rsidR="00476FDE" w:rsidRPr="00476FDE" w:rsidRDefault="00476FDE" w:rsidP="008E2D48">
            <w:pPr>
              <w:tabs>
                <w:tab w:val="right" w:leader="dot" w:pos="5154"/>
              </w:tabs>
              <w:ind w:right="-108"/>
              <w:rPr>
                <w:rFonts w:ascii="Arial Narrow" w:hAnsi="Arial Narrow"/>
              </w:rPr>
            </w:pPr>
            <w:r w:rsidRPr="00476FDE">
              <w:rPr>
                <w:rFonts w:ascii="Arial Narrow" w:hAnsi="Arial Narrow"/>
              </w:rPr>
              <w:t>Dental Injury</w:t>
            </w:r>
          </w:p>
        </w:tc>
        <w:tc>
          <w:tcPr>
            <w:tcW w:w="2439" w:type="dxa"/>
            <w:tcMar>
              <w:left w:w="115" w:type="dxa"/>
              <w:bottom w:w="43" w:type="dxa"/>
              <w:right w:w="115" w:type="dxa"/>
            </w:tcMar>
          </w:tcPr>
          <w:p w:rsidR="00476FDE" w:rsidRDefault="00476FDE" w:rsidP="001A4B87">
            <w:pPr>
              <w:rPr>
                <w:rFonts w:ascii="Arial Narrow" w:hAnsi="Arial Narrow"/>
              </w:rPr>
            </w:pPr>
            <w:r>
              <w:rPr>
                <w:rFonts w:ascii="Arial Narrow" w:hAnsi="Arial Narrow"/>
              </w:rPr>
              <w:t>$150 for Crown;</w:t>
            </w:r>
          </w:p>
          <w:p w:rsidR="00476FDE" w:rsidRDefault="00476FDE" w:rsidP="00476FDE">
            <w:pPr>
              <w:rPr>
                <w:rFonts w:ascii="Arial Narrow" w:hAnsi="Arial Narrow"/>
              </w:rPr>
            </w:pPr>
            <w:r>
              <w:rPr>
                <w:rFonts w:ascii="Arial Narrow" w:hAnsi="Arial Narrow"/>
              </w:rPr>
              <w:t>$50 for Extraction</w:t>
            </w:r>
          </w:p>
        </w:tc>
        <w:tc>
          <w:tcPr>
            <w:tcW w:w="2439" w:type="dxa"/>
            <w:tcMar>
              <w:left w:w="115" w:type="dxa"/>
              <w:bottom w:w="43" w:type="dxa"/>
              <w:right w:w="115" w:type="dxa"/>
            </w:tcMar>
          </w:tcPr>
          <w:p w:rsidR="00476FDE" w:rsidRDefault="00476FDE" w:rsidP="001A4B87">
            <w:pPr>
              <w:rPr>
                <w:rFonts w:ascii="Arial Narrow" w:hAnsi="Arial Narrow"/>
              </w:rPr>
            </w:pPr>
            <w:r>
              <w:rPr>
                <w:rFonts w:ascii="Arial Narrow" w:hAnsi="Arial Narrow"/>
              </w:rPr>
              <w:t xml:space="preserve">$300 for Crown; </w:t>
            </w:r>
          </w:p>
          <w:p w:rsidR="00476FDE" w:rsidRDefault="00476FDE" w:rsidP="00476FDE">
            <w:pPr>
              <w:rPr>
                <w:rFonts w:ascii="Arial Narrow" w:hAnsi="Arial Narrow"/>
              </w:rPr>
            </w:pPr>
            <w:r>
              <w:rPr>
                <w:rFonts w:ascii="Arial Narrow" w:hAnsi="Arial Narrow"/>
              </w:rPr>
              <w:t>$100 for Extraction</w:t>
            </w:r>
          </w:p>
        </w:tc>
        <w:tc>
          <w:tcPr>
            <w:tcW w:w="2458" w:type="dxa"/>
            <w:tcMar>
              <w:left w:w="115" w:type="dxa"/>
              <w:bottom w:w="43" w:type="dxa"/>
              <w:right w:w="115" w:type="dxa"/>
            </w:tcMar>
          </w:tcPr>
          <w:p w:rsidR="00476FDE" w:rsidRDefault="00476FDE" w:rsidP="001A4B87">
            <w:pPr>
              <w:rPr>
                <w:rFonts w:ascii="Arial Narrow" w:hAnsi="Arial Narrow"/>
              </w:rPr>
            </w:pPr>
            <w:r>
              <w:rPr>
                <w:rFonts w:ascii="Arial Narrow" w:hAnsi="Arial Narrow"/>
              </w:rPr>
              <w:t>$450 for Crown;</w:t>
            </w:r>
          </w:p>
          <w:p w:rsidR="00476FDE" w:rsidRDefault="00476FDE" w:rsidP="00476FDE">
            <w:pPr>
              <w:rPr>
                <w:rFonts w:ascii="Arial Narrow" w:hAnsi="Arial Narrow"/>
              </w:rPr>
            </w:pPr>
            <w:r>
              <w:rPr>
                <w:rFonts w:ascii="Arial Narrow" w:hAnsi="Arial Narrow"/>
              </w:rPr>
              <w:t>$150 for Extraction</w:t>
            </w:r>
          </w:p>
        </w:tc>
      </w:tr>
      <w:tr w:rsidR="00476FDE" w:rsidTr="00476FDE">
        <w:trPr>
          <w:cantSplit/>
          <w:trHeight w:val="259"/>
          <w:jc w:val="center"/>
        </w:trPr>
        <w:tc>
          <w:tcPr>
            <w:tcW w:w="2726" w:type="dxa"/>
            <w:tcMar>
              <w:left w:w="115" w:type="dxa"/>
              <w:bottom w:w="43" w:type="dxa"/>
              <w:right w:w="115" w:type="dxa"/>
            </w:tcMar>
          </w:tcPr>
          <w:p w:rsidR="00476FDE" w:rsidRPr="00476FDE" w:rsidRDefault="00476FDE" w:rsidP="008E2D48">
            <w:pPr>
              <w:keepNext/>
              <w:keepLines/>
              <w:tabs>
                <w:tab w:val="right" w:leader="dot" w:pos="5154"/>
              </w:tabs>
              <w:ind w:right="-108"/>
              <w:jc w:val="both"/>
              <w:rPr>
                <w:rFonts w:ascii="Arial Narrow" w:hAnsi="Arial Narrow"/>
              </w:rPr>
            </w:pPr>
            <w:r w:rsidRPr="00476FDE">
              <w:rPr>
                <w:rFonts w:ascii="Arial Narrow" w:hAnsi="Arial Narrow"/>
              </w:rPr>
              <w:t>Diagnostic Examination</w:t>
            </w:r>
          </w:p>
        </w:tc>
        <w:tc>
          <w:tcPr>
            <w:tcW w:w="2439" w:type="dxa"/>
            <w:tcMar>
              <w:left w:w="115" w:type="dxa"/>
              <w:bottom w:w="43" w:type="dxa"/>
              <w:right w:w="115" w:type="dxa"/>
            </w:tcMar>
          </w:tcPr>
          <w:p w:rsidR="00476FDE" w:rsidRDefault="00476FDE" w:rsidP="00476FDE">
            <w:pPr>
              <w:keepNext/>
              <w:keepLines/>
              <w:rPr>
                <w:rFonts w:ascii="Arial Narrow" w:hAnsi="Arial Narrow"/>
              </w:rPr>
            </w:pPr>
            <w:r>
              <w:rPr>
                <w:rFonts w:ascii="Arial Narrow" w:hAnsi="Arial Narrow"/>
              </w:rPr>
              <w:t>$100 per CT/MRI scan</w:t>
            </w:r>
          </w:p>
        </w:tc>
        <w:tc>
          <w:tcPr>
            <w:tcW w:w="2439" w:type="dxa"/>
            <w:tcMar>
              <w:left w:w="115" w:type="dxa"/>
              <w:bottom w:w="43" w:type="dxa"/>
              <w:right w:w="115" w:type="dxa"/>
            </w:tcMar>
          </w:tcPr>
          <w:p w:rsidR="00476FDE" w:rsidRDefault="00476FDE" w:rsidP="00476FDE">
            <w:pPr>
              <w:keepNext/>
              <w:keepLines/>
              <w:rPr>
                <w:rFonts w:ascii="Arial Narrow" w:hAnsi="Arial Narrow"/>
              </w:rPr>
            </w:pPr>
            <w:r>
              <w:rPr>
                <w:rFonts w:ascii="Arial Narrow" w:hAnsi="Arial Narrow"/>
              </w:rPr>
              <w:t>$200 per CT/MRI scan</w:t>
            </w:r>
          </w:p>
        </w:tc>
        <w:tc>
          <w:tcPr>
            <w:tcW w:w="2458" w:type="dxa"/>
            <w:tcMar>
              <w:left w:w="115" w:type="dxa"/>
              <w:bottom w:w="43" w:type="dxa"/>
              <w:right w:w="115" w:type="dxa"/>
            </w:tcMar>
          </w:tcPr>
          <w:p w:rsidR="00476FDE" w:rsidRDefault="00476FDE" w:rsidP="00476FDE">
            <w:pPr>
              <w:keepNext/>
              <w:keepLines/>
              <w:rPr>
                <w:rFonts w:ascii="Arial Narrow" w:hAnsi="Arial Narrow"/>
              </w:rPr>
            </w:pPr>
            <w:r>
              <w:rPr>
                <w:rFonts w:ascii="Arial Narrow" w:hAnsi="Arial Narrow"/>
              </w:rPr>
              <w:t>$400 per CT/MRI scan</w:t>
            </w:r>
          </w:p>
        </w:tc>
      </w:tr>
      <w:tr w:rsidR="00476FDE" w:rsidTr="00476FDE">
        <w:trPr>
          <w:cantSplit/>
          <w:trHeight w:val="259"/>
          <w:jc w:val="center"/>
        </w:trPr>
        <w:tc>
          <w:tcPr>
            <w:tcW w:w="2726" w:type="dxa"/>
            <w:tcMar>
              <w:left w:w="115" w:type="dxa"/>
              <w:bottom w:w="43" w:type="dxa"/>
              <w:right w:w="115" w:type="dxa"/>
            </w:tcMar>
          </w:tcPr>
          <w:p w:rsidR="00476FDE" w:rsidRPr="00476FDE" w:rsidRDefault="00476FDE" w:rsidP="001A4B87">
            <w:pPr>
              <w:tabs>
                <w:tab w:val="right" w:leader="dot" w:pos="5154"/>
              </w:tabs>
              <w:ind w:right="-108"/>
              <w:rPr>
                <w:rFonts w:ascii="Arial Narrow" w:hAnsi="Arial Narrow"/>
              </w:rPr>
            </w:pPr>
            <w:r w:rsidRPr="00476FDE">
              <w:rPr>
                <w:rFonts w:ascii="Arial Narrow" w:hAnsi="Arial Narrow"/>
              </w:rPr>
              <w:t>Dislocations</w:t>
            </w:r>
          </w:p>
        </w:tc>
        <w:tc>
          <w:tcPr>
            <w:tcW w:w="2439" w:type="dxa"/>
            <w:tcMar>
              <w:left w:w="115" w:type="dxa"/>
              <w:bottom w:w="43" w:type="dxa"/>
              <w:right w:w="115" w:type="dxa"/>
            </w:tcMar>
          </w:tcPr>
          <w:p w:rsidR="00476FDE" w:rsidRDefault="00476FDE" w:rsidP="001A4B87">
            <w:pPr>
              <w:rPr>
                <w:rFonts w:ascii="Arial Narrow" w:hAnsi="Arial Narrow"/>
              </w:rPr>
            </w:pPr>
            <w:r>
              <w:rPr>
                <w:rFonts w:ascii="Arial Narrow" w:hAnsi="Arial Narrow"/>
              </w:rPr>
              <w:t>To $1,600 for Non-surgical;</w:t>
            </w:r>
          </w:p>
          <w:p w:rsidR="00476FDE" w:rsidRDefault="00476FDE" w:rsidP="001A4B87">
            <w:pPr>
              <w:rPr>
                <w:rFonts w:ascii="Arial Narrow" w:hAnsi="Arial Narrow"/>
              </w:rPr>
            </w:pPr>
            <w:r>
              <w:rPr>
                <w:rFonts w:ascii="Arial Narrow" w:hAnsi="Arial Narrow"/>
              </w:rPr>
              <w:t>To $3,200 for Surgical;</w:t>
            </w:r>
          </w:p>
          <w:p w:rsidR="00476FDE" w:rsidRDefault="00476FDE" w:rsidP="001A4B87">
            <w:pPr>
              <w:rPr>
                <w:rFonts w:ascii="Arial Narrow" w:hAnsi="Arial Narrow"/>
              </w:rPr>
            </w:pPr>
            <w:r>
              <w:rPr>
                <w:rFonts w:ascii="Arial Narrow" w:hAnsi="Arial Narrow"/>
              </w:rPr>
              <w:t xml:space="preserve">Partial </w:t>
            </w:r>
            <w:r w:rsidRPr="00564076">
              <w:rPr>
                <w:rFonts w:ascii="Arial Narrow" w:hAnsi="Arial Narrow"/>
                <w:color w:val="FF0000"/>
              </w:rPr>
              <w:t xml:space="preserve">- </w:t>
            </w:r>
            <w:r>
              <w:rPr>
                <w:rFonts w:ascii="Arial Narrow" w:hAnsi="Arial Narrow"/>
              </w:rPr>
              <w:t>25% of full dislocation</w:t>
            </w:r>
          </w:p>
          <w:p w:rsidR="00476FDE" w:rsidRDefault="00476FDE" w:rsidP="00476FDE">
            <w:pPr>
              <w:rPr>
                <w:rFonts w:ascii="Arial Narrow" w:hAnsi="Arial Narrow"/>
              </w:rPr>
            </w:pPr>
            <w:r>
              <w:rPr>
                <w:rFonts w:ascii="Arial Narrow" w:hAnsi="Arial Narrow"/>
              </w:rPr>
              <w:t>Multiple - 100% of highest dislocation benefit</w:t>
            </w:r>
          </w:p>
        </w:tc>
        <w:tc>
          <w:tcPr>
            <w:tcW w:w="2439" w:type="dxa"/>
            <w:tcMar>
              <w:left w:w="115" w:type="dxa"/>
              <w:bottom w:w="43" w:type="dxa"/>
              <w:right w:w="115" w:type="dxa"/>
            </w:tcMar>
          </w:tcPr>
          <w:p w:rsidR="00476FDE" w:rsidRDefault="00476FDE" w:rsidP="001A4B87">
            <w:pPr>
              <w:rPr>
                <w:rFonts w:ascii="Arial Narrow" w:hAnsi="Arial Narrow"/>
              </w:rPr>
            </w:pPr>
            <w:r>
              <w:rPr>
                <w:rFonts w:ascii="Arial Narrow" w:hAnsi="Arial Narrow"/>
              </w:rPr>
              <w:t>To $2,400 for Non-surgical;</w:t>
            </w:r>
          </w:p>
          <w:p w:rsidR="00476FDE" w:rsidRDefault="00476FDE" w:rsidP="001A4B87">
            <w:pPr>
              <w:rPr>
                <w:rFonts w:ascii="Arial Narrow" w:hAnsi="Arial Narrow"/>
              </w:rPr>
            </w:pPr>
            <w:r>
              <w:rPr>
                <w:rFonts w:ascii="Arial Narrow" w:hAnsi="Arial Narrow"/>
              </w:rPr>
              <w:t>To $4,800 for Surgical;</w:t>
            </w:r>
          </w:p>
          <w:p w:rsidR="00476FDE" w:rsidRDefault="00476FDE" w:rsidP="001A4B87">
            <w:pPr>
              <w:rPr>
                <w:rFonts w:ascii="Arial Narrow" w:hAnsi="Arial Narrow"/>
              </w:rPr>
            </w:pPr>
            <w:r>
              <w:rPr>
                <w:rFonts w:ascii="Arial Narrow" w:hAnsi="Arial Narrow"/>
              </w:rPr>
              <w:t>Partial - 25% of full dislocation</w:t>
            </w:r>
          </w:p>
          <w:p w:rsidR="00476FDE" w:rsidRDefault="00476FDE" w:rsidP="00476FDE">
            <w:pPr>
              <w:rPr>
                <w:rFonts w:ascii="Arial Narrow" w:hAnsi="Arial Narrow"/>
              </w:rPr>
            </w:pPr>
            <w:r>
              <w:rPr>
                <w:rFonts w:ascii="Arial Narrow" w:hAnsi="Arial Narrow"/>
              </w:rPr>
              <w:t>Multiple - 100</w:t>
            </w:r>
            <w:r w:rsidRPr="00BC52B8">
              <w:rPr>
                <w:rFonts w:ascii="Arial Narrow" w:hAnsi="Arial Narrow"/>
              </w:rPr>
              <w:t>%</w:t>
            </w:r>
            <w:r w:rsidRPr="00E52F05">
              <w:rPr>
                <w:rFonts w:ascii="Arial Narrow" w:hAnsi="Arial Narrow"/>
              </w:rPr>
              <w:t xml:space="preserve"> </w:t>
            </w:r>
            <w:r>
              <w:rPr>
                <w:rFonts w:ascii="Arial Narrow" w:hAnsi="Arial Narrow"/>
              </w:rPr>
              <w:t>of highest dislocation benefit</w:t>
            </w:r>
          </w:p>
        </w:tc>
        <w:tc>
          <w:tcPr>
            <w:tcW w:w="2458" w:type="dxa"/>
            <w:tcMar>
              <w:left w:w="115" w:type="dxa"/>
              <w:bottom w:w="43" w:type="dxa"/>
              <w:right w:w="115" w:type="dxa"/>
            </w:tcMar>
          </w:tcPr>
          <w:p w:rsidR="00476FDE" w:rsidRDefault="00476FDE" w:rsidP="001A4B87">
            <w:pPr>
              <w:rPr>
                <w:rFonts w:ascii="Arial Narrow" w:hAnsi="Arial Narrow"/>
              </w:rPr>
            </w:pPr>
            <w:r>
              <w:rPr>
                <w:rFonts w:ascii="Arial Narrow" w:hAnsi="Arial Narrow"/>
              </w:rPr>
              <w:t>To $3,200 for Non-surgical</w:t>
            </w:r>
          </w:p>
          <w:p w:rsidR="00476FDE" w:rsidRDefault="00476FDE" w:rsidP="001A4B87">
            <w:pPr>
              <w:rPr>
                <w:rFonts w:ascii="Arial Narrow" w:hAnsi="Arial Narrow"/>
              </w:rPr>
            </w:pPr>
            <w:r>
              <w:rPr>
                <w:rFonts w:ascii="Arial Narrow" w:hAnsi="Arial Narrow"/>
              </w:rPr>
              <w:t>To $</w:t>
            </w:r>
            <w:r>
              <w:rPr>
                <w:rFonts w:ascii="Arial Narrow" w:hAnsi="Arial Narrow"/>
                <w:color w:val="FF0000"/>
              </w:rPr>
              <w:t xml:space="preserve"> </w:t>
            </w:r>
            <w:r>
              <w:rPr>
                <w:rFonts w:ascii="Arial Narrow" w:hAnsi="Arial Narrow"/>
              </w:rPr>
              <w:t>6,400 for Surgical;</w:t>
            </w:r>
          </w:p>
          <w:p w:rsidR="00476FDE" w:rsidRDefault="00476FDE" w:rsidP="001A4B87">
            <w:pPr>
              <w:rPr>
                <w:rFonts w:ascii="Arial Narrow" w:hAnsi="Arial Narrow"/>
              </w:rPr>
            </w:pPr>
            <w:r>
              <w:rPr>
                <w:rFonts w:ascii="Arial Narrow" w:hAnsi="Arial Narrow"/>
              </w:rPr>
              <w:t>Partial - 25% of full dislocation</w:t>
            </w:r>
          </w:p>
          <w:p w:rsidR="00476FDE" w:rsidRDefault="00476FDE" w:rsidP="00476FDE">
            <w:pPr>
              <w:rPr>
                <w:rFonts w:ascii="Arial Narrow" w:hAnsi="Arial Narrow"/>
              </w:rPr>
            </w:pPr>
            <w:r>
              <w:rPr>
                <w:rFonts w:ascii="Arial Narrow" w:hAnsi="Arial Narrow"/>
              </w:rPr>
              <w:t>Multiple - 100% of highest dislocation benefit</w:t>
            </w:r>
          </w:p>
        </w:tc>
      </w:tr>
      <w:tr w:rsidR="00476FDE" w:rsidTr="00476FDE">
        <w:trPr>
          <w:cantSplit/>
          <w:trHeight w:val="259"/>
          <w:jc w:val="center"/>
        </w:trPr>
        <w:tc>
          <w:tcPr>
            <w:tcW w:w="2726" w:type="dxa"/>
            <w:tcMar>
              <w:left w:w="115" w:type="dxa"/>
              <w:bottom w:w="43" w:type="dxa"/>
              <w:right w:w="115" w:type="dxa"/>
            </w:tcMar>
          </w:tcPr>
          <w:p w:rsidR="00476FDE" w:rsidRPr="00476FDE" w:rsidRDefault="00476FDE" w:rsidP="008E2D48">
            <w:pPr>
              <w:keepNext/>
              <w:keepLines/>
              <w:tabs>
                <w:tab w:val="right" w:leader="dot" w:pos="5154"/>
              </w:tabs>
              <w:ind w:right="-108"/>
              <w:rPr>
                <w:rFonts w:ascii="Arial Narrow" w:hAnsi="Arial Narrow"/>
              </w:rPr>
            </w:pPr>
            <w:r w:rsidRPr="00476FDE">
              <w:rPr>
                <w:rFonts w:ascii="Arial Narrow" w:hAnsi="Arial Narrow"/>
              </w:rPr>
              <w:t>Emergency Treatment</w:t>
            </w:r>
          </w:p>
        </w:tc>
        <w:tc>
          <w:tcPr>
            <w:tcW w:w="2439" w:type="dxa"/>
            <w:tcMar>
              <w:left w:w="115" w:type="dxa"/>
              <w:bottom w:w="43" w:type="dxa"/>
              <w:right w:w="115" w:type="dxa"/>
            </w:tcMar>
          </w:tcPr>
          <w:p w:rsidR="00476FDE" w:rsidRPr="00476FDE" w:rsidRDefault="00476FDE" w:rsidP="00476FDE">
            <w:pPr>
              <w:keepNext/>
              <w:keepLines/>
              <w:rPr>
                <w:rFonts w:ascii="Arial Narrow" w:hAnsi="Arial Narrow"/>
              </w:rPr>
            </w:pPr>
            <w:r>
              <w:rPr>
                <w:rFonts w:ascii="Arial Narrow" w:hAnsi="Arial Narrow"/>
              </w:rPr>
              <w:t>$150</w:t>
            </w:r>
          </w:p>
        </w:tc>
        <w:tc>
          <w:tcPr>
            <w:tcW w:w="2439" w:type="dxa"/>
            <w:tcMar>
              <w:left w:w="115" w:type="dxa"/>
              <w:bottom w:w="43" w:type="dxa"/>
              <w:right w:w="115" w:type="dxa"/>
            </w:tcMar>
          </w:tcPr>
          <w:p w:rsidR="00476FDE" w:rsidRPr="00476FDE" w:rsidRDefault="00476FDE" w:rsidP="00476FDE">
            <w:pPr>
              <w:keepNext/>
              <w:keepLines/>
              <w:rPr>
                <w:rFonts w:ascii="Arial Narrow" w:hAnsi="Arial Narrow"/>
              </w:rPr>
            </w:pPr>
            <w:r>
              <w:rPr>
                <w:rFonts w:ascii="Arial Narrow" w:hAnsi="Arial Narrow"/>
              </w:rPr>
              <w:t>$225</w:t>
            </w:r>
          </w:p>
        </w:tc>
        <w:tc>
          <w:tcPr>
            <w:tcW w:w="2458" w:type="dxa"/>
            <w:tcMar>
              <w:left w:w="115" w:type="dxa"/>
              <w:bottom w:w="43" w:type="dxa"/>
              <w:right w:w="115" w:type="dxa"/>
            </w:tcMar>
          </w:tcPr>
          <w:p w:rsidR="00476FDE" w:rsidRDefault="00476FDE" w:rsidP="00476FDE">
            <w:pPr>
              <w:keepNext/>
              <w:keepLines/>
              <w:rPr>
                <w:rFonts w:ascii="Arial Narrow" w:hAnsi="Arial Narrow"/>
              </w:rPr>
            </w:pPr>
            <w:r>
              <w:rPr>
                <w:rFonts w:ascii="Arial Narrow" w:hAnsi="Arial Narrow"/>
              </w:rPr>
              <w:t>$300</w:t>
            </w:r>
          </w:p>
        </w:tc>
      </w:tr>
      <w:tr w:rsidR="00476FDE" w:rsidTr="00476FDE">
        <w:trPr>
          <w:cantSplit/>
          <w:trHeight w:val="259"/>
          <w:jc w:val="center"/>
        </w:trPr>
        <w:tc>
          <w:tcPr>
            <w:tcW w:w="2726" w:type="dxa"/>
            <w:tcMar>
              <w:left w:w="115" w:type="dxa"/>
              <w:bottom w:w="43" w:type="dxa"/>
              <w:right w:w="115" w:type="dxa"/>
            </w:tcMar>
          </w:tcPr>
          <w:p w:rsidR="00476FDE" w:rsidRPr="00476FDE" w:rsidRDefault="00476FDE" w:rsidP="008E2D48">
            <w:pPr>
              <w:tabs>
                <w:tab w:val="right" w:leader="dot" w:pos="5154"/>
              </w:tabs>
              <w:ind w:right="-108"/>
              <w:rPr>
                <w:rFonts w:ascii="Arial Narrow" w:hAnsi="Arial Narrow"/>
              </w:rPr>
            </w:pPr>
            <w:r w:rsidRPr="00476FDE">
              <w:rPr>
                <w:rFonts w:ascii="Arial Narrow" w:hAnsi="Arial Narrow"/>
              </w:rPr>
              <w:t>Epidural Anesthesia Injections</w:t>
            </w:r>
          </w:p>
        </w:tc>
        <w:tc>
          <w:tcPr>
            <w:tcW w:w="2439" w:type="dxa"/>
            <w:tcMar>
              <w:left w:w="115" w:type="dxa"/>
              <w:bottom w:w="43" w:type="dxa"/>
              <w:right w:w="115" w:type="dxa"/>
            </w:tcMar>
          </w:tcPr>
          <w:p w:rsidR="00476FDE" w:rsidRDefault="00476FDE" w:rsidP="00476FDE">
            <w:pPr>
              <w:rPr>
                <w:rFonts w:ascii="Arial Narrow" w:hAnsi="Arial Narrow"/>
              </w:rPr>
            </w:pPr>
            <w:r>
              <w:rPr>
                <w:rFonts w:ascii="Arial Narrow" w:hAnsi="Arial Narrow"/>
              </w:rPr>
              <w:t>$100 per injection, 2</w:t>
            </w:r>
            <w:r w:rsidRPr="00564076">
              <w:rPr>
                <w:rFonts w:ascii="Arial Narrow" w:hAnsi="Arial Narrow"/>
                <w:color w:val="FF0000"/>
              </w:rPr>
              <w:t xml:space="preserve"> </w:t>
            </w:r>
            <w:r>
              <w:rPr>
                <w:rFonts w:ascii="Arial Narrow" w:hAnsi="Arial Narrow"/>
              </w:rPr>
              <w:t>maximum</w:t>
            </w:r>
          </w:p>
        </w:tc>
        <w:tc>
          <w:tcPr>
            <w:tcW w:w="2439" w:type="dxa"/>
            <w:tcMar>
              <w:left w:w="115" w:type="dxa"/>
              <w:bottom w:w="43" w:type="dxa"/>
              <w:right w:w="115" w:type="dxa"/>
            </w:tcMar>
          </w:tcPr>
          <w:p w:rsidR="00476FDE" w:rsidRDefault="00476FDE" w:rsidP="00476FDE">
            <w:pPr>
              <w:rPr>
                <w:rFonts w:ascii="Arial Narrow" w:hAnsi="Arial Narrow"/>
              </w:rPr>
            </w:pPr>
            <w:r>
              <w:rPr>
                <w:rFonts w:ascii="Arial Narrow" w:hAnsi="Arial Narrow"/>
              </w:rPr>
              <w:t>$200 per injection, 2</w:t>
            </w:r>
            <w:r w:rsidRPr="00564076">
              <w:rPr>
                <w:rFonts w:ascii="Arial Narrow" w:hAnsi="Arial Narrow"/>
                <w:color w:val="FF0000"/>
              </w:rPr>
              <w:t xml:space="preserve"> </w:t>
            </w:r>
            <w:r>
              <w:rPr>
                <w:rFonts w:ascii="Arial Narrow" w:hAnsi="Arial Narrow"/>
              </w:rPr>
              <w:t>maximum</w:t>
            </w:r>
          </w:p>
        </w:tc>
        <w:tc>
          <w:tcPr>
            <w:tcW w:w="2458" w:type="dxa"/>
            <w:tcMar>
              <w:left w:w="115" w:type="dxa"/>
              <w:bottom w:w="43" w:type="dxa"/>
              <w:right w:w="115" w:type="dxa"/>
            </w:tcMar>
          </w:tcPr>
          <w:p w:rsidR="00476FDE" w:rsidRDefault="00476FDE" w:rsidP="00476FDE">
            <w:pPr>
              <w:rPr>
                <w:rFonts w:ascii="Arial Narrow" w:hAnsi="Arial Narrow"/>
              </w:rPr>
            </w:pPr>
            <w:r>
              <w:rPr>
                <w:rFonts w:ascii="Arial Narrow" w:hAnsi="Arial Narrow"/>
              </w:rPr>
              <w:t>$300 per injection, 2 maximum</w:t>
            </w:r>
          </w:p>
        </w:tc>
      </w:tr>
      <w:tr w:rsidR="00476FDE" w:rsidTr="00476FDE">
        <w:trPr>
          <w:cantSplit/>
          <w:trHeight w:val="259"/>
          <w:jc w:val="center"/>
        </w:trPr>
        <w:tc>
          <w:tcPr>
            <w:tcW w:w="2726" w:type="dxa"/>
            <w:tcMar>
              <w:left w:w="115" w:type="dxa"/>
              <w:bottom w:w="43" w:type="dxa"/>
              <w:right w:w="115" w:type="dxa"/>
            </w:tcMar>
          </w:tcPr>
          <w:p w:rsidR="00476FDE" w:rsidRPr="00476FDE" w:rsidRDefault="00476FDE" w:rsidP="008E2D48">
            <w:pPr>
              <w:tabs>
                <w:tab w:val="right" w:leader="dot" w:pos="5154"/>
              </w:tabs>
              <w:ind w:right="-108"/>
              <w:rPr>
                <w:rFonts w:ascii="Arial Narrow" w:hAnsi="Arial Narrow"/>
              </w:rPr>
            </w:pPr>
            <w:r w:rsidRPr="00476FDE">
              <w:rPr>
                <w:rFonts w:ascii="Arial Narrow" w:hAnsi="Arial Narrow"/>
              </w:rPr>
              <w:t>Eye Injury</w:t>
            </w:r>
          </w:p>
        </w:tc>
        <w:tc>
          <w:tcPr>
            <w:tcW w:w="2439" w:type="dxa"/>
            <w:tcMar>
              <w:left w:w="115" w:type="dxa"/>
              <w:bottom w:w="43" w:type="dxa"/>
              <w:right w:w="115" w:type="dxa"/>
            </w:tcMar>
          </w:tcPr>
          <w:p w:rsidR="00476FDE" w:rsidRDefault="00476FDE" w:rsidP="00476FDE">
            <w:pPr>
              <w:rPr>
                <w:rFonts w:ascii="Arial Narrow" w:hAnsi="Arial Narrow"/>
              </w:rPr>
            </w:pPr>
            <w:r>
              <w:rPr>
                <w:rFonts w:ascii="Arial Narrow" w:hAnsi="Arial Narrow"/>
              </w:rPr>
              <w:t>$100 for removal of foreign object, $</w:t>
            </w:r>
            <w:r>
              <w:rPr>
                <w:rFonts w:ascii="Arial Narrow" w:hAnsi="Arial Narrow"/>
                <w:color w:val="FF0000"/>
              </w:rPr>
              <w:t xml:space="preserve"> </w:t>
            </w:r>
            <w:r>
              <w:rPr>
                <w:rFonts w:ascii="Arial Narrow" w:hAnsi="Arial Narrow"/>
              </w:rPr>
              <w:t>200 for surgical repair</w:t>
            </w:r>
          </w:p>
        </w:tc>
        <w:tc>
          <w:tcPr>
            <w:tcW w:w="2439" w:type="dxa"/>
            <w:tcMar>
              <w:left w:w="115" w:type="dxa"/>
              <w:bottom w:w="43" w:type="dxa"/>
              <w:right w:w="115" w:type="dxa"/>
            </w:tcMar>
          </w:tcPr>
          <w:p w:rsidR="00476FDE" w:rsidRDefault="00476FDE" w:rsidP="00476FDE">
            <w:pPr>
              <w:rPr>
                <w:rFonts w:ascii="Arial Narrow" w:hAnsi="Arial Narrow"/>
              </w:rPr>
            </w:pPr>
            <w:r>
              <w:rPr>
                <w:rFonts w:ascii="Arial Narrow" w:hAnsi="Arial Narrow"/>
              </w:rPr>
              <w:t>$150 for removal of foreign object, $</w:t>
            </w:r>
            <w:r>
              <w:rPr>
                <w:rFonts w:ascii="Arial Narrow" w:hAnsi="Arial Narrow"/>
                <w:color w:val="FF0000"/>
              </w:rPr>
              <w:t xml:space="preserve"> </w:t>
            </w:r>
            <w:r>
              <w:rPr>
                <w:rFonts w:ascii="Arial Narrow" w:hAnsi="Arial Narrow"/>
              </w:rPr>
              <w:t>300 for surgical repair</w:t>
            </w:r>
          </w:p>
        </w:tc>
        <w:tc>
          <w:tcPr>
            <w:tcW w:w="2458" w:type="dxa"/>
            <w:tcMar>
              <w:left w:w="115" w:type="dxa"/>
              <w:bottom w:w="43" w:type="dxa"/>
              <w:right w:w="115" w:type="dxa"/>
            </w:tcMar>
          </w:tcPr>
          <w:p w:rsidR="00476FDE" w:rsidRDefault="00476FDE" w:rsidP="00476FDE">
            <w:pPr>
              <w:rPr>
                <w:rFonts w:ascii="Arial Narrow" w:hAnsi="Arial Narrow"/>
              </w:rPr>
            </w:pPr>
            <w:r>
              <w:rPr>
                <w:rFonts w:ascii="Arial Narrow" w:hAnsi="Arial Narrow"/>
              </w:rPr>
              <w:t>$200 for removal of foreign object, $</w:t>
            </w:r>
            <w:r>
              <w:rPr>
                <w:rFonts w:ascii="Arial Narrow" w:hAnsi="Arial Narrow"/>
                <w:color w:val="FF0000"/>
              </w:rPr>
              <w:t xml:space="preserve"> </w:t>
            </w:r>
            <w:r>
              <w:rPr>
                <w:rFonts w:ascii="Arial Narrow" w:hAnsi="Arial Narrow"/>
              </w:rPr>
              <w:t>400 for surgical repair</w:t>
            </w:r>
          </w:p>
        </w:tc>
      </w:tr>
      <w:tr w:rsidR="00476FDE" w:rsidTr="00476FDE">
        <w:trPr>
          <w:cantSplit/>
          <w:trHeight w:val="259"/>
          <w:jc w:val="center"/>
        </w:trPr>
        <w:tc>
          <w:tcPr>
            <w:tcW w:w="2726" w:type="dxa"/>
            <w:tcMar>
              <w:left w:w="115" w:type="dxa"/>
              <w:bottom w:w="43" w:type="dxa"/>
              <w:right w:w="115" w:type="dxa"/>
            </w:tcMar>
          </w:tcPr>
          <w:p w:rsidR="00476FDE" w:rsidRPr="00476FDE" w:rsidRDefault="00476FDE" w:rsidP="008E2D48">
            <w:pPr>
              <w:tabs>
                <w:tab w:val="right" w:leader="dot" w:pos="5154"/>
              </w:tabs>
              <w:ind w:left="-34" w:right="-108" w:firstLine="34"/>
              <w:rPr>
                <w:rFonts w:ascii="Arial Narrow" w:hAnsi="Arial Narrow"/>
              </w:rPr>
            </w:pPr>
            <w:r w:rsidRPr="00476FDE">
              <w:rPr>
                <w:rFonts w:ascii="Arial Narrow" w:hAnsi="Arial Narrow"/>
              </w:rPr>
              <w:t>Fractures</w:t>
            </w:r>
          </w:p>
        </w:tc>
        <w:tc>
          <w:tcPr>
            <w:tcW w:w="2439" w:type="dxa"/>
            <w:tcMar>
              <w:left w:w="115" w:type="dxa"/>
              <w:bottom w:w="43" w:type="dxa"/>
              <w:right w:w="115" w:type="dxa"/>
            </w:tcMar>
          </w:tcPr>
          <w:p w:rsidR="00476FDE" w:rsidRDefault="00476FDE" w:rsidP="001A4B87">
            <w:pPr>
              <w:rPr>
                <w:rFonts w:ascii="Arial Narrow" w:hAnsi="Arial Narrow"/>
              </w:rPr>
            </w:pPr>
            <w:r>
              <w:rPr>
                <w:rFonts w:ascii="Arial Narrow" w:hAnsi="Arial Narrow"/>
              </w:rPr>
              <w:t xml:space="preserve">To </w:t>
            </w:r>
            <w:r w:rsidRPr="00915D89">
              <w:rPr>
                <w:rFonts w:ascii="Arial Narrow" w:hAnsi="Arial Narrow"/>
              </w:rPr>
              <w:t>$</w:t>
            </w:r>
            <w:r>
              <w:rPr>
                <w:rFonts w:ascii="Arial Narrow" w:hAnsi="Arial Narrow"/>
              </w:rPr>
              <w:t>2,500 for Non-surgical;</w:t>
            </w:r>
          </w:p>
          <w:p w:rsidR="00476FDE" w:rsidRDefault="00476FDE" w:rsidP="001A4B87">
            <w:pPr>
              <w:rPr>
                <w:rFonts w:ascii="Arial Narrow" w:hAnsi="Arial Narrow"/>
              </w:rPr>
            </w:pPr>
            <w:r>
              <w:rPr>
                <w:rFonts w:ascii="Arial Narrow" w:hAnsi="Arial Narrow"/>
              </w:rPr>
              <w:t>To $5,000 for Surgical repair;</w:t>
            </w:r>
          </w:p>
          <w:p w:rsidR="00476FDE" w:rsidRDefault="00476FDE" w:rsidP="001A4B87">
            <w:pPr>
              <w:rPr>
                <w:rFonts w:ascii="Arial Narrow" w:hAnsi="Arial Narrow"/>
              </w:rPr>
            </w:pPr>
            <w:r>
              <w:rPr>
                <w:rFonts w:ascii="Arial Narrow" w:hAnsi="Arial Narrow"/>
              </w:rPr>
              <w:t xml:space="preserve">Chip fracture: 25% of non-surgical benefit;  </w:t>
            </w:r>
          </w:p>
          <w:p w:rsidR="00476FDE" w:rsidRDefault="00476FDE" w:rsidP="00476FDE">
            <w:pPr>
              <w:rPr>
                <w:rFonts w:ascii="Arial Narrow" w:hAnsi="Arial Narrow"/>
              </w:rPr>
            </w:pPr>
            <w:r>
              <w:rPr>
                <w:rFonts w:ascii="Arial Narrow" w:hAnsi="Arial Narrow"/>
              </w:rPr>
              <w:t>Multiple fractures: 100% of highest sustained fracture</w:t>
            </w:r>
          </w:p>
        </w:tc>
        <w:tc>
          <w:tcPr>
            <w:tcW w:w="2439" w:type="dxa"/>
            <w:tcMar>
              <w:left w:w="115" w:type="dxa"/>
              <w:bottom w:w="43" w:type="dxa"/>
              <w:right w:w="115" w:type="dxa"/>
            </w:tcMar>
          </w:tcPr>
          <w:p w:rsidR="00476FDE" w:rsidRDefault="00476FDE" w:rsidP="001A4B87">
            <w:pPr>
              <w:rPr>
                <w:rFonts w:ascii="Arial Narrow" w:hAnsi="Arial Narrow"/>
              </w:rPr>
            </w:pPr>
            <w:r>
              <w:rPr>
                <w:rFonts w:ascii="Arial Narrow" w:hAnsi="Arial Narrow"/>
              </w:rPr>
              <w:t>To $3,750 for Non-surgical;</w:t>
            </w:r>
          </w:p>
          <w:p w:rsidR="00476FDE" w:rsidRDefault="00476FDE" w:rsidP="001A4B87">
            <w:pPr>
              <w:rPr>
                <w:rFonts w:ascii="Arial Narrow" w:hAnsi="Arial Narrow"/>
              </w:rPr>
            </w:pPr>
            <w:r>
              <w:rPr>
                <w:rFonts w:ascii="Arial Narrow" w:hAnsi="Arial Narrow"/>
              </w:rPr>
              <w:t xml:space="preserve">To $7,500 for Surgical repair; </w:t>
            </w:r>
          </w:p>
          <w:p w:rsidR="00476FDE" w:rsidRDefault="00476FDE" w:rsidP="001A4B87">
            <w:pPr>
              <w:rPr>
                <w:rFonts w:ascii="Arial Narrow" w:hAnsi="Arial Narrow"/>
              </w:rPr>
            </w:pPr>
            <w:r>
              <w:rPr>
                <w:rFonts w:ascii="Arial Narrow" w:hAnsi="Arial Narrow"/>
              </w:rPr>
              <w:t xml:space="preserve">Chip fracture: 25% of non-surgical benefit;  </w:t>
            </w:r>
          </w:p>
          <w:p w:rsidR="00476FDE" w:rsidRDefault="00476FDE" w:rsidP="00476FDE">
            <w:pPr>
              <w:rPr>
                <w:rFonts w:ascii="Arial Narrow" w:hAnsi="Arial Narrow"/>
              </w:rPr>
            </w:pPr>
            <w:r>
              <w:rPr>
                <w:rFonts w:ascii="Arial Narrow" w:hAnsi="Arial Narrow"/>
              </w:rPr>
              <w:t xml:space="preserve">Multiple fractures: 100% of highest sustained fracture </w:t>
            </w:r>
          </w:p>
        </w:tc>
        <w:tc>
          <w:tcPr>
            <w:tcW w:w="2458" w:type="dxa"/>
            <w:tcMar>
              <w:left w:w="115" w:type="dxa"/>
              <w:bottom w:w="43" w:type="dxa"/>
              <w:right w:w="115" w:type="dxa"/>
            </w:tcMar>
          </w:tcPr>
          <w:p w:rsidR="00476FDE" w:rsidRDefault="00476FDE" w:rsidP="001A4B87">
            <w:pPr>
              <w:rPr>
                <w:rFonts w:ascii="Arial Narrow" w:hAnsi="Arial Narrow"/>
              </w:rPr>
            </w:pPr>
            <w:r>
              <w:rPr>
                <w:rFonts w:ascii="Arial Narrow" w:hAnsi="Arial Narrow"/>
              </w:rPr>
              <w:t>To $5,000 for Non-surgical;</w:t>
            </w:r>
          </w:p>
          <w:p w:rsidR="00476FDE" w:rsidRDefault="00476FDE" w:rsidP="001A4B87">
            <w:pPr>
              <w:rPr>
                <w:rFonts w:ascii="Arial Narrow" w:hAnsi="Arial Narrow"/>
              </w:rPr>
            </w:pPr>
            <w:r>
              <w:rPr>
                <w:rFonts w:ascii="Arial Narrow" w:hAnsi="Arial Narrow"/>
              </w:rPr>
              <w:t>To $</w:t>
            </w:r>
            <w:r>
              <w:rPr>
                <w:rFonts w:ascii="Arial Narrow" w:hAnsi="Arial Narrow"/>
                <w:color w:val="FF0000"/>
              </w:rPr>
              <w:t xml:space="preserve"> </w:t>
            </w:r>
            <w:r>
              <w:rPr>
                <w:rFonts w:ascii="Arial Narrow" w:hAnsi="Arial Narrow"/>
              </w:rPr>
              <w:t xml:space="preserve">10,000 for Surgical repair; Chip fracture: 25% of non-surgical benefit;  </w:t>
            </w:r>
          </w:p>
          <w:p w:rsidR="00476FDE" w:rsidRDefault="00476FDE" w:rsidP="00476FDE">
            <w:pPr>
              <w:rPr>
                <w:rFonts w:ascii="Arial Narrow" w:hAnsi="Arial Narrow"/>
              </w:rPr>
            </w:pPr>
            <w:r>
              <w:rPr>
                <w:rFonts w:ascii="Arial Narrow" w:hAnsi="Arial Narrow"/>
              </w:rPr>
              <w:t>Multiple fractures: 100% of highest sustained fracture</w:t>
            </w:r>
          </w:p>
        </w:tc>
      </w:tr>
      <w:tr w:rsidR="00476FDE" w:rsidTr="00476FDE">
        <w:trPr>
          <w:cantSplit/>
          <w:trHeight w:val="259"/>
          <w:jc w:val="center"/>
        </w:trPr>
        <w:tc>
          <w:tcPr>
            <w:tcW w:w="2726" w:type="dxa"/>
            <w:tcMar>
              <w:left w:w="115" w:type="dxa"/>
              <w:bottom w:w="43" w:type="dxa"/>
              <w:right w:w="115" w:type="dxa"/>
            </w:tcMar>
          </w:tcPr>
          <w:p w:rsidR="00476FDE" w:rsidRPr="00476FDE" w:rsidRDefault="00476FDE" w:rsidP="008E2D48">
            <w:pPr>
              <w:tabs>
                <w:tab w:val="right" w:leader="dot" w:pos="5154"/>
              </w:tabs>
              <w:ind w:right="-108"/>
              <w:rPr>
                <w:rFonts w:ascii="Arial Narrow" w:hAnsi="Arial Narrow"/>
              </w:rPr>
            </w:pPr>
            <w:r w:rsidRPr="00476FDE">
              <w:rPr>
                <w:rFonts w:ascii="Arial Narrow" w:hAnsi="Arial Narrow"/>
              </w:rPr>
              <w:t>Hospitalization</w:t>
            </w:r>
          </w:p>
        </w:tc>
        <w:tc>
          <w:tcPr>
            <w:tcW w:w="2439" w:type="dxa"/>
            <w:tcMar>
              <w:left w:w="115" w:type="dxa"/>
              <w:bottom w:w="43" w:type="dxa"/>
              <w:right w:w="115" w:type="dxa"/>
            </w:tcMar>
          </w:tcPr>
          <w:p w:rsidR="00476FDE" w:rsidRPr="00476FDE" w:rsidRDefault="00476FDE" w:rsidP="001A4B87">
            <w:pPr>
              <w:rPr>
                <w:rFonts w:ascii="Arial Narrow" w:hAnsi="Arial Narrow"/>
              </w:rPr>
            </w:pPr>
          </w:p>
        </w:tc>
        <w:tc>
          <w:tcPr>
            <w:tcW w:w="2439" w:type="dxa"/>
            <w:tcMar>
              <w:left w:w="115" w:type="dxa"/>
              <w:bottom w:w="43" w:type="dxa"/>
              <w:right w:w="115" w:type="dxa"/>
            </w:tcMar>
          </w:tcPr>
          <w:p w:rsidR="00476FDE" w:rsidRPr="00476FDE" w:rsidRDefault="00476FDE" w:rsidP="001A4B87">
            <w:pPr>
              <w:rPr>
                <w:rFonts w:ascii="Arial Narrow" w:hAnsi="Arial Narrow"/>
              </w:rPr>
            </w:pPr>
          </w:p>
        </w:tc>
        <w:tc>
          <w:tcPr>
            <w:tcW w:w="2458" w:type="dxa"/>
            <w:tcMar>
              <w:left w:w="115" w:type="dxa"/>
              <w:bottom w:w="43" w:type="dxa"/>
              <w:right w:w="115" w:type="dxa"/>
            </w:tcMar>
          </w:tcPr>
          <w:p w:rsidR="00476FDE" w:rsidRDefault="00476FDE" w:rsidP="001A4B87">
            <w:pPr>
              <w:rPr>
                <w:rFonts w:ascii="Arial Narrow" w:hAnsi="Arial Narrow"/>
              </w:rPr>
            </w:pPr>
          </w:p>
        </w:tc>
      </w:tr>
      <w:tr w:rsidR="00476FDE" w:rsidTr="00476FDE">
        <w:trPr>
          <w:cantSplit/>
          <w:trHeight w:val="259"/>
          <w:jc w:val="center"/>
        </w:trPr>
        <w:tc>
          <w:tcPr>
            <w:tcW w:w="2726" w:type="dxa"/>
            <w:tcMar>
              <w:left w:w="115" w:type="dxa"/>
              <w:bottom w:w="43" w:type="dxa"/>
              <w:right w:w="115" w:type="dxa"/>
            </w:tcMar>
          </w:tcPr>
          <w:p w:rsidR="00476FDE" w:rsidRPr="00476FDE" w:rsidRDefault="00476FDE" w:rsidP="008E2D48">
            <w:pPr>
              <w:tabs>
                <w:tab w:val="right" w:leader="dot" w:pos="5154"/>
              </w:tabs>
              <w:ind w:left="326" w:right="-108"/>
              <w:rPr>
                <w:rFonts w:ascii="Arial Narrow" w:hAnsi="Arial Narrow"/>
              </w:rPr>
            </w:pPr>
            <w:r w:rsidRPr="00476FDE">
              <w:rPr>
                <w:rFonts w:ascii="Arial Narrow" w:hAnsi="Arial Narrow"/>
              </w:rPr>
              <w:t>Initial Hospital Admission</w:t>
            </w:r>
          </w:p>
        </w:tc>
        <w:tc>
          <w:tcPr>
            <w:tcW w:w="2439" w:type="dxa"/>
            <w:tcMar>
              <w:left w:w="115" w:type="dxa"/>
              <w:bottom w:w="43" w:type="dxa"/>
              <w:right w:w="115" w:type="dxa"/>
            </w:tcMar>
          </w:tcPr>
          <w:p w:rsidR="00476FDE" w:rsidRPr="00476FDE" w:rsidRDefault="00476FDE" w:rsidP="00476FDE">
            <w:pPr>
              <w:rPr>
                <w:rFonts w:ascii="Arial Narrow" w:hAnsi="Arial Narrow"/>
              </w:rPr>
            </w:pPr>
            <w:r>
              <w:rPr>
                <w:rFonts w:ascii="Arial Narrow" w:hAnsi="Arial Narrow"/>
              </w:rPr>
              <w:t>$500</w:t>
            </w:r>
          </w:p>
        </w:tc>
        <w:tc>
          <w:tcPr>
            <w:tcW w:w="2439" w:type="dxa"/>
            <w:tcMar>
              <w:left w:w="115" w:type="dxa"/>
              <w:bottom w:w="43" w:type="dxa"/>
              <w:right w:w="115" w:type="dxa"/>
            </w:tcMar>
          </w:tcPr>
          <w:p w:rsidR="00476FDE" w:rsidRPr="00476FDE" w:rsidRDefault="00476FDE" w:rsidP="00476FDE">
            <w:pPr>
              <w:rPr>
                <w:rFonts w:ascii="Arial Narrow" w:hAnsi="Arial Narrow"/>
              </w:rPr>
            </w:pPr>
            <w:r>
              <w:rPr>
                <w:rFonts w:ascii="Arial Narrow" w:hAnsi="Arial Narrow"/>
              </w:rPr>
              <w:t>$1,000</w:t>
            </w:r>
          </w:p>
        </w:tc>
        <w:tc>
          <w:tcPr>
            <w:tcW w:w="2458" w:type="dxa"/>
            <w:tcMar>
              <w:left w:w="115" w:type="dxa"/>
              <w:bottom w:w="43" w:type="dxa"/>
              <w:right w:w="115" w:type="dxa"/>
            </w:tcMar>
          </w:tcPr>
          <w:p w:rsidR="00476FDE" w:rsidRDefault="00476FDE" w:rsidP="00476FDE">
            <w:pPr>
              <w:rPr>
                <w:rFonts w:ascii="Arial Narrow" w:hAnsi="Arial Narrow"/>
              </w:rPr>
            </w:pPr>
            <w:r>
              <w:rPr>
                <w:rFonts w:ascii="Arial Narrow" w:hAnsi="Arial Narrow"/>
              </w:rPr>
              <w:t>$1,500</w:t>
            </w:r>
          </w:p>
        </w:tc>
      </w:tr>
      <w:tr w:rsidR="00476FDE" w:rsidTr="00476FDE">
        <w:trPr>
          <w:cantSplit/>
          <w:trHeight w:val="259"/>
          <w:jc w:val="center"/>
        </w:trPr>
        <w:tc>
          <w:tcPr>
            <w:tcW w:w="2726" w:type="dxa"/>
            <w:tcMar>
              <w:left w:w="115" w:type="dxa"/>
              <w:bottom w:w="43" w:type="dxa"/>
              <w:right w:w="115" w:type="dxa"/>
            </w:tcMar>
          </w:tcPr>
          <w:p w:rsidR="00476FDE" w:rsidRPr="00476FDE" w:rsidRDefault="00476FDE" w:rsidP="008E2D48">
            <w:pPr>
              <w:tabs>
                <w:tab w:val="right" w:leader="dot" w:pos="5154"/>
              </w:tabs>
              <w:ind w:left="326" w:right="-108"/>
              <w:rPr>
                <w:rFonts w:ascii="Arial Narrow" w:hAnsi="Arial Narrow"/>
              </w:rPr>
            </w:pPr>
            <w:r w:rsidRPr="00476FDE">
              <w:rPr>
                <w:rFonts w:ascii="Arial Narrow" w:hAnsi="Arial Narrow"/>
              </w:rPr>
              <w:t>Initial ICU Hospital Admission</w:t>
            </w:r>
          </w:p>
        </w:tc>
        <w:tc>
          <w:tcPr>
            <w:tcW w:w="2439" w:type="dxa"/>
            <w:tcMar>
              <w:left w:w="115" w:type="dxa"/>
              <w:bottom w:w="43" w:type="dxa"/>
              <w:right w:w="115" w:type="dxa"/>
            </w:tcMar>
          </w:tcPr>
          <w:p w:rsidR="00476FDE" w:rsidRPr="00476FDE" w:rsidRDefault="00476FDE" w:rsidP="00476FDE">
            <w:pPr>
              <w:rPr>
                <w:rFonts w:ascii="Arial Narrow" w:hAnsi="Arial Narrow"/>
              </w:rPr>
            </w:pPr>
            <w:r>
              <w:rPr>
                <w:rFonts w:ascii="Arial Narrow" w:hAnsi="Arial Narrow"/>
              </w:rPr>
              <w:t>$1,000</w:t>
            </w:r>
          </w:p>
        </w:tc>
        <w:tc>
          <w:tcPr>
            <w:tcW w:w="2439" w:type="dxa"/>
            <w:tcMar>
              <w:left w:w="115" w:type="dxa"/>
              <w:bottom w:w="43" w:type="dxa"/>
              <w:right w:w="115" w:type="dxa"/>
            </w:tcMar>
          </w:tcPr>
          <w:p w:rsidR="00476FDE" w:rsidRPr="00476FDE" w:rsidRDefault="00476FDE" w:rsidP="00476FDE">
            <w:pPr>
              <w:rPr>
                <w:rFonts w:ascii="Arial Narrow" w:hAnsi="Arial Narrow"/>
              </w:rPr>
            </w:pPr>
            <w:r>
              <w:rPr>
                <w:rFonts w:ascii="Arial Narrow" w:hAnsi="Arial Narrow"/>
              </w:rPr>
              <w:t>$1,500</w:t>
            </w:r>
          </w:p>
        </w:tc>
        <w:tc>
          <w:tcPr>
            <w:tcW w:w="2458" w:type="dxa"/>
            <w:tcMar>
              <w:left w:w="115" w:type="dxa"/>
              <w:bottom w:w="43" w:type="dxa"/>
              <w:right w:w="115" w:type="dxa"/>
            </w:tcMar>
          </w:tcPr>
          <w:p w:rsidR="00476FDE" w:rsidRDefault="00476FDE" w:rsidP="00476FDE">
            <w:pPr>
              <w:rPr>
                <w:rFonts w:ascii="Arial Narrow" w:hAnsi="Arial Narrow"/>
              </w:rPr>
            </w:pPr>
            <w:r>
              <w:rPr>
                <w:rFonts w:ascii="Arial Narrow" w:hAnsi="Arial Narrow"/>
              </w:rPr>
              <w:t>$2,250</w:t>
            </w:r>
          </w:p>
        </w:tc>
      </w:tr>
      <w:tr w:rsidR="00476FDE" w:rsidTr="00476FDE">
        <w:trPr>
          <w:cantSplit/>
          <w:trHeight w:val="259"/>
          <w:jc w:val="center"/>
        </w:trPr>
        <w:tc>
          <w:tcPr>
            <w:tcW w:w="2726" w:type="dxa"/>
            <w:tcMar>
              <w:left w:w="115" w:type="dxa"/>
              <w:bottom w:w="43" w:type="dxa"/>
              <w:right w:w="115" w:type="dxa"/>
            </w:tcMar>
          </w:tcPr>
          <w:p w:rsidR="00476FDE" w:rsidRPr="00476FDE" w:rsidRDefault="00476FDE" w:rsidP="008E2D48">
            <w:pPr>
              <w:tabs>
                <w:tab w:val="right" w:leader="dot" w:pos="5154"/>
              </w:tabs>
              <w:ind w:left="326" w:right="-108"/>
              <w:rPr>
                <w:rFonts w:ascii="Arial Narrow" w:hAnsi="Arial Narrow"/>
              </w:rPr>
            </w:pPr>
            <w:r w:rsidRPr="00476FDE">
              <w:rPr>
                <w:rFonts w:ascii="Arial Narrow" w:hAnsi="Arial Narrow"/>
              </w:rPr>
              <w:t>Hospital Confinement</w:t>
            </w:r>
          </w:p>
        </w:tc>
        <w:tc>
          <w:tcPr>
            <w:tcW w:w="2439" w:type="dxa"/>
            <w:tcMar>
              <w:left w:w="115" w:type="dxa"/>
              <w:bottom w:w="43" w:type="dxa"/>
              <w:right w:w="115" w:type="dxa"/>
            </w:tcMar>
          </w:tcPr>
          <w:p w:rsidR="00476FDE" w:rsidRDefault="00476FDE" w:rsidP="00476FDE">
            <w:pPr>
              <w:rPr>
                <w:rFonts w:ascii="Arial Narrow" w:hAnsi="Arial Narrow"/>
              </w:rPr>
            </w:pPr>
            <w:r>
              <w:rPr>
                <w:rFonts w:ascii="Arial Narrow" w:hAnsi="Arial Narrow"/>
              </w:rPr>
              <w:t>$200 per day, 365 days maximum</w:t>
            </w:r>
          </w:p>
        </w:tc>
        <w:tc>
          <w:tcPr>
            <w:tcW w:w="2439" w:type="dxa"/>
            <w:tcMar>
              <w:left w:w="115" w:type="dxa"/>
              <w:bottom w:w="43" w:type="dxa"/>
              <w:right w:w="115" w:type="dxa"/>
            </w:tcMar>
          </w:tcPr>
          <w:p w:rsidR="00476FDE" w:rsidRDefault="00476FDE" w:rsidP="00476FDE">
            <w:pPr>
              <w:rPr>
                <w:rFonts w:ascii="Arial Narrow" w:hAnsi="Arial Narrow"/>
              </w:rPr>
            </w:pPr>
            <w:r>
              <w:rPr>
                <w:rFonts w:ascii="Arial Narrow" w:hAnsi="Arial Narrow"/>
              </w:rPr>
              <w:t>$300 per day, 365 days maximum</w:t>
            </w:r>
          </w:p>
        </w:tc>
        <w:tc>
          <w:tcPr>
            <w:tcW w:w="2458" w:type="dxa"/>
            <w:tcMar>
              <w:left w:w="115" w:type="dxa"/>
              <w:bottom w:w="43" w:type="dxa"/>
              <w:right w:w="115" w:type="dxa"/>
            </w:tcMar>
          </w:tcPr>
          <w:p w:rsidR="00476FDE" w:rsidRDefault="00476FDE" w:rsidP="00476FDE">
            <w:pPr>
              <w:rPr>
                <w:rFonts w:ascii="Arial Narrow" w:hAnsi="Arial Narrow"/>
              </w:rPr>
            </w:pPr>
            <w:r>
              <w:rPr>
                <w:rFonts w:ascii="Arial Narrow" w:hAnsi="Arial Narrow"/>
              </w:rPr>
              <w:t>$400 per day, 365 days maximum</w:t>
            </w:r>
          </w:p>
        </w:tc>
      </w:tr>
      <w:tr w:rsidR="00476FDE" w:rsidTr="00476FDE">
        <w:trPr>
          <w:cantSplit/>
          <w:trHeight w:val="259"/>
          <w:jc w:val="center"/>
        </w:trPr>
        <w:tc>
          <w:tcPr>
            <w:tcW w:w="2726" w:type="dxa"/>
            <w:tcMar>
              <w:left w:w="115" w:type="dxa"/>
              <w:bottom w:w="43" w:type="dxa"/>
              <w:right w:w="115" w:type="dxa"/>
            </w:tcMar>
          </w:tcPr>
          <w:p w:rsidR="00476FDE" w:rsidRPr="00476FDE" w:rsidRDefault="00476FDE" w:rsidP="008E2D48">
            <w:pPr>
              <w:tabs>
                <w:tab w:val="right" w:leader="dot" w:pos="5154"/>
              </w:tabs>
              <w:ind w:left="326" w:right="-108"/>
              <w:rPr>
                <w:rFonts w:ascii="Arial Narrow" w:hAnsi="Arial Narrow"/>
              </w:rPr>
            </w:pPr>
            <w:r w:rsidRPr="00476FDE">
              <w:rPr>
                <w:rFonts w:ascii="Arial Narrow" w:hAnsi="Arial Narrow"/>
              </w:rPr>
              <w:t>ICU Confinement</w:t>
            </w:r>
          </w:p>
        </w:tc>
        <w:tc>
          <w:tcPr>
            <w:tcW w:w="2439" w:type="dxa"/>
            <w:tcMar>
              <w:left w:w="115" w:type="dxa"/>
              <w:bottom w:w="43" w:type="dxa"/>
              <w:right w:w="115" w:type="dxa"/>
            </w:tcMar>
          </w:tcPr>
          <w:p w:rsidR="00476FDE" w:rsidRDefault="00476FDE" w:rsidP="00476FDE">
            <w:pPr>
              <w:rPr>
                <w:rFonts w:ascii="Arial Narrow" w:hAnsi="Arial Narrow"/>
              </w:rPr>
            </w:pPr>
            <w:r>
              <w:rPr>
                <w:rFonts w:ascii="Arial Narrow" w:hAnsi="Arial Narrow"/>
              </w:rPr>
              <w:t>$400 per day, 30 days maximum</w:t>
            </w:r>
          </w:p>
        </w:tc>
        <w:tc>
          <w:tcPr>
            <w:tcW w:w="2439" w:type="dxa"/>
            <w:tcMar>
              <w:left w:w="115" w:type="dxa"/>
              <w:bottom w:w="43" w:type="dxa"/>
              <w:right w:w="115" w:type="dxa"/>
            </w:tcMar>
          </w:tcPr>
          <w:p w:rsidR="00476FDE" w:rsidRDefault="00476FDE" w:rsidP="00476FDE">
            <w:pPr>
              <w:rPr>
                <w:rFonts w:ascii="Arial Narrow" w:hAnsi="Arial Narrow"/>
              </w:rPr>
            </w:pPr>
            <w:r>
              <w:rPr>
                <w:rFonts w:ascii="Arial Narrow" w:hAnsi="Arial Narrow"/>
              </w:rPr>
              <w:t>$600 per day, 30 days maximum</w:t>
            </w:r>
          </w:p>
        </w:tc>
        <w:tc>
          <w:tcPr>
            <w:tcW w:w="2458" w:type="dxa"/>
            <w:tcMar>
              <w:left w:w="115" w:type="dxa"/>
              <w:bottom w:w="43" w:type="dxa"/>
              <w:right w:w="115" w:type="dxa"/>
            </w:tcMar>
          </w:tcPr>
          <w:p w:rsidR="00476FDE" w:rsidRDefault="00476FDE" w:rsidP="00476FDE">
            <w:pPr>
              <w:rPr>
                <w:rFonts w:ascii="Arial Narrow" w:hAnsi="Arial Narrow"/>
              </w:rPr>
            </w:pPr>
            <w:r>
              <w:rPr>
                <w:rFonts w:ascii="Arial Narrow" w:hAnsi="Arial Narrow"/>
              </w:rPr>
              <w:t>$800 per day, 30 days maximum</w:t>
            </w:r>
          </w:p>
        </w:tc>
      </w:tr>
      <w:tr w:rsidR="00476FDE" w:rsidTr="00476FDE">
        <w:trPr>
          <w:cantSplit/>
          <w:trHeight w:val="259"/>
          <w:jc w:val="center"/>
        </w:trPr>
        <w:tc>
          <w:tcPr>
            <w:tcW w:w="2726" w:type="dxa"/>
            <w:tcMar>
              <w:left w:w="115" w:type="dxa"/>
              <w:bottom w:w="43" w:type="dxa"/>
              <w:right w:w="115" w:type="dxa"/>
            </w:tcMar>
          </w:tcPr>
          <w:p w:rsidR="00476FDE" w:rsidRPr="00476FDE" w:rsidRDefault="00476FDE" w:rsidP="008E2D48">
            <w:pPr>
              <w:tabs>
                <w:tab w:val="right" w:leader="dot" w:pos="5154"/>
              </w:tabs>
              <w:ind w:left="-34" w:right="-108" w:firstLine="34"/>
              <w:rPr>
                <w:rFonts w:ascii="Arial Narrow" w:hAnsi="Arial Narrow"/>
              </w:rPr>
            </w:pPr>
            <w:r w:rsidRPr="00476FDE">
              <w:rPr>
                <w:rFonts w:ascii="Arial Narrow" w:hAnsi="Arial Narrow"/>
              </w:rPr>
              <w:t>Lacerations</w:t>
            </w:r>
          </w:p>
        </w:tc>
        <w:tc>
          <w:tcPr>
            <w:tcW w:w="2439" w:type="dxa"/>
            <w:tcMar>
              <w:left w:w="115" w:type="dxa"/>
              <w:bottom w:w="43" w:type="dxa"/>
              <w:right w:w="115" w:type="dxa"/>
            </w:tcMar>
          </w:tcPr>
          <w:p w:rsidR="00476FDE" w:rsidRPr="00476FDE" w:rsidRDefault="00476FDE" w:rsidP="00476FDE">
            <w:pPr>
              <w:rPr>
                <w:rFonts w:ascii="Arial Narrow" w:hAnsi="Arial Narrow"/>
              </w:rPr>
            </w:pPr>
            <w:r>
              <w:rPr>
                <w:rFonts w:ascii="Arial Narrow" w:hAnsi="Arial Narrow"/>
              </w:rPr>
              <w:t>To</w:t>
            </w:r>
            <w:r w:rsidRPr="000B4DBA">
              <w:rPr>
                <w:rFonts w:ascii="Arial Narrow" w:hAnsi="Arial Narrow"/>
              </w:rPr>
              <w:t xml:space="preserve"> </w:t>
            </w:r>
            <w:r>
              <w:rPr>
                <w:rFonts w:ascii="Arial Narrow" w:hAnsi="Arial Narrow"/>
              </w:rPr>
              <w:t>$400</w:t>
            </w:r>
          </w:p>
        </w:tc>
        <w:tc>
          <w:tcPr>
            <w:tcW w:w="2439" w:type="dxa"/>
            <w:tcMar>
              <w:left w:w="115" w:type="dxa"/>
              <w:bottom w:w="43" w:type="dxa"/>
              <w:right w:w="115" w:type="dxa"/>
            </w:tcMar>
          </w:tcPr>
          <w:p w:rsidR="00476FDE" w:rsidRPr="00476FDE" w:rsidRDefault="00476FDE" w:rsidP="00476FDE">
            <w:pPr>
              <w:rPr>
                <w:rFonts w:ascii="Arial Narrow" w:hAnsi="Arial Narrow"/>
              </w:rPr>
            </w:pPr>
            <w:r>
              <w:rPr>
                <w:rFonts w:ascii="Arial Narrow" w:hAnsi="Arial Narrow"/>
              </w:rPr>
              <w:t>To $800</w:t>
            </w:r>
          </w:p>
        </w:tc>
        <w:tc>
          <w:tcPr>
            <w:tcW w:w="2458" w:type="dxa"/>
            <w:tcMar>
              <w:left w:w="115" w:type="dxa"/>
              <w:bottom w:w="43" w:type="dxa"/>
              <w:right w:w="115" w:type="dxa"/>
            </w:tcMar>
          </w:tcPr>
          <w:p w:rsidR="00476FDE" w:rsidRDefault="00476FDE" w:rsidP="00476FDE">
            <w:pPr>
              <w:rPr>
                <w:rFonts w:ascii="Arial Narrow" w:hAnsi="Arial Narrow"/>
              </w:rPr>
            </w:pPr>
            <w:r>
              <w:rPr>
                <w:rFonts w:ascii="Arial Narrow" w:hAnsi="Arial Narrow"/>
              </w:rPr>
              <w:t>To $1,200</w:t>
            </w:r>
          </w:p>
        </w:tc>
      </w:tr>
      <w:tr w:rsidR="00476FDE" w:rsidTr="00476FDE">
        <w:trPr>
          <w:cantSplit/>
          <w:trHeight w:val="259"/>
          <w:jc w:val="center"/>
        </w:trPr>
        <w:tc>
          <w:tcPr>
            <w:tcW w:w="2726" w:type="dxa"/>
            <w:tcMar>
              <w:left w:w="115" w:type="dxa"/>
              <w:bottom w:w="43" w:type="dxa"/>
              <w:right w:w="115" w:type="dxa"/>
            </w:tcMar>
          </w:tcPr>
          <w:p w:rsidR="00476FDE" w:rsidRPr="00476FDE" w:rsidRDefault="00476FDE" w:rsidP="008E2D48">
            <w:pPr>
              <w:tabs>
                <w:tab w:val="right" w:leader="dot" w:pos="5154"/>
              </w:tabs>
              <w:ind w:left="-34" w:right="-108" w:firstLine="34"/>
              <w:rPr>
                <w:rFonts w:ascii="Arial Narrow" w:hAnsi="Arial Narrow"/>
              </w:rPr>
            </w:pPr>
            <w:r w:rsidRPr="00476FDE">
              <w:rPr>
                <w:rFonts w:ascii="Arial Narrow" w:hAnsi="Arial Narrow"/>
              </w:rPr>
              <w:t>Lodging</w:t>
            </w:r>
          </w:p>
        </w:tc>
        <w:tc>
          <w:tcPr>
            <w:tcW w:w="2439" w:type="dxa"/>
            <w:tcMar>
              <w:left w:w="115" w:type="dxa"/>
              <w:bottom w:w="43" w:type="dxa"/>
              <w:right w:w="115" w:type="dxa"/>
            </w:tcMar>
          </w:tcPr>
          <w:p w:rsidR="00476FDE" w:rsidRDefault="00476FDE" w:rsidP="00476FDE">
            <w:pPr>
              <w:rPr>
                <w:rFonts w:ascii="Arial Narrow" w:hAnsi="Arial Narrow"/>
              </w:rPr>
            </w:pPr>
            <w:r>
              <w:rPr>
                <w:rFonts w:ascii="Arial Narrow" w:hAnsi="Arial Narrow"/>
              </w:rPr>
              <w:t>$100 per day up to 30 days if more than 100 miles from residence</w:t>
            </w:r>
          </w:p>
        </w:tc>
        <w:tc>
          <w:tcPr>
            <w:tcW w:w="2439" w:type="dxa"/>
            <w:tcMar>
              <w:left w:w="115" w:type="dxa"/>
              <w:bottom w:w="43" w:type="dxa"/>
              <w:right w:w="115" w:type="dxa"/>
            </w:tcMar>
          </w:tcPr>
          <w:p w:rsidR="00476FDE" w:rsidRDefault="00476FDE" w:rsidP="00476FDE">
            <w:pPr>
              <w:rPr>
                <w:rFonts w:ascii="Arial Narrow" w:hAnsi="Arial Narrow"/>
              </w:rPr>
            </w:pPr>
            <w:r>
              <w:rPr>
                <w:rFonts w:ascii="Arial Narrow" w:hAnsi="Arial Narrow"/>
              </w:rPr>
              <w:t>$150 per day up to 30 days if more than 100 miles from residence</w:t>
            </w:r>
          </w:p>
        </w:tc>
        <w:tc>
          <w:tcPr>
            <w:tcW w:w="2458" w:type="dxa"/>
            <w:tcMar>
              <w:left w:w="115" w:type="dxa"/>
              <w:bottom w:w="43" w:type="dxa"/>
              <w:right w:w="115" w:type="dxa"/>
            </w:tcMar>
          </w:tcPr>
          <w:p w:rsidR="00476FDE" w:rsidRDefault="00476FDE" w:rsidP="00476FDE">
            <w:pPr>
              <w:rPr>
                <w:rFonts w:ascii="Arial Narrow" w:hAnsi="Arial Narrow"/>
              </w:rPr>
            </w:pPr>
            <w:r>
              <w:rPr>
                <w:rFonts w:ascii="Arial Narrow" w:hAnsi="Arial Narrow"/>
              </w:rPr>
              <w:t>$200 per day up to 30 days if more than 100 miles from residence</w:t>
            </w:r>
          </w:p>
        </w:tc>
      </w:tr>
      <w:tr w:rsidR="00476FDE" w:rsidTr="00476FDE">
        <w:trPr>
          <w:cantSplit/>
          <w:trHeight w:val="259"/>
          <w:jc w:val="center"/>
        </w:trPr>
        <w:tc>
          <w:tcPr>
            <w:tcW w:w="2726" w:type="dxa"/>
            <w:tcMar>
              <w:left w:w="115" w:type="dxa"/>
              <w:bottom w:w="43" w:type="dxa"/>
              <w:right w:w="115" w:type="dxa"/>
            </w:tcMar>
          </w:tcPr>
          <w:p w:rsidR="00476FDE" w:rsidRPr="00476FDE" w:rsidRDefault="00476FDE" w:rsidP="008E2D48">
            <w:pPr>
              <w:tabs>
                <w:tab w:val="right" w:leader="dot" w:pos="5154"/>
              </w:tabs>
              <w:ind w:left="-34" w:right="-108" w:firstLine="34"/>
              <w:rPr>
                <w:rFonts w:ascii="Arial Narrow" w:hAnsi="Arial Narrow"/>
              </w:rPr>
            </w:pPr>
            <w:r w:rsidRPr="00476FDE">
              <w:rPr>
                <w:rFonts w:ascii="Arial Narrow" w:hAnsi="Arial Narrow"/>
              </w:rPr>
              <w:t>Medical Appliances</w:t>
            </w:r>
          </w:p>
        </w:tc>
        <w:tc>
          <w:tcPr>
            <w:tcW w:w="2439" w:type="dxa"/>
            <w:tcMar>
              <w:left w:w="115" w:type="dxa"/>
              <w:bottom w:w="43" w:type="dxa"/>
              <w:right w:w="115" w:type="dxa"/>
            </w:tcMar>
          </w:tcPr>
          <w:p w:rsidR="00476FDE" w:rsidRPr="00476FDE" w:rsidRDefault="00476FDE" w:rsidP="00476FDE">
            <w:pPr>
              <w:rPr>
                <w:rFonts w:ascii="Arial Narrow" w:hAnsi="Arial Narrow"/>
              </w:rPr>
            </w:pPr>
            <w:r>
              <w:rPr>
                <w:rFonts w:ascii="Arial Narrow" w:hAnsi="Arial Narrow"/>
              </w:rPr>
              <w:t>$100</w:t>
            </w:r>
          </w:p>
        </w:tc>
        <w:tc>
          <w:tcPr>
            <w:tcW w:w="2439" w:type="dxa"/>
            <w:tcMar>
              <w:left w:w="115" w:type="dxa"/>
              <w:bottom w:w="43" w:type="dxa"/>
              <w:right w:w="115" w:type="dxa"/>
            </w:tcMar>
          </w:tcPr>
          <w:p w:rsidR="00476FDE" w:rsidRPr="00476FDE" w:rsidRDefault="00476FDE" w:rsidP="00476FDE">
            <w:pPr>
              <w:rPr>
                <w:rFonts w:ascii="Arial Narrow" w:hAnsi="Arial Narrow"/>
              </w:rPr>
            </w:pPr>
            <w:r>
              <w:rPr>
                <w:rFonts w:ascii="Arial Narrow" w:hAnsi="Arial Narrow"/>
              </w:rPr>
              <w:t>$150</w:t>
            </w:r>
          </w:p>
        </w:tc>
        <w:tc>
          <w:tcPr>
            <w:tcW w:w="2458" w:type="dxa"/>
            <w:tcMar>
              <w:left w:w="115" w:type="dxa"/>
              <w:bottom w:w="43" w:type="dxa"/>
              <w:right w:w="115" w:type="dxa"/>
            </w:tcMar>
          </w:tcPr>
          <w:p w:rsidR="00476FDE" w:rsidRDefault="00476FDE" w:rsidP="00476FDE">
            <w:pPr>
              <w:rPr>
                <w:rFonts w:ascii="Arial Narrow" w:hAnsi="Arial Narrow"/>
              </w:rPr>
            </w:pPr>
            <w:r>
              <w:rPr>
                <w:rFonts w:ascii="Arial Narrow" w:hAnsi="Arial Narrow"/>
              </w:rPr>
              <w:t>$200</w:t>
            </w:r>
          </w:p>
        </w:tc>
      </w:tr>
      <w:tr w:rsidR="00476FDE" w:rsidTr="00476FDE">
        <w:trPr>
          <w:cantSplit/>
          <w:trHeight w:val="259"/>
          <w:jc w:val="center"/>
        </w:trPr>
        <w:tc>
          <w:tcPr>
            <w:tcW w:w="2726" w:type="dxa"/>
            <w:tcMar>
              <w:left w:w="115" w:type="dxa"/>
              <w:bottom w:w="43" w:type="dxa"/>
              <w:right w:w="115" w:type="dxa"/>
            </w:tcMar>
          </w:tcPr>
          <w:p w:rsidR="00476FDE" w:rsidRPr="00476FDE" w:rsidRDefault="00476FDE" w:rsidP="008E2D48">
            <w:pPr>
              <w:tabs>
                <w:tab w:val="right" w:leader="dot" w:pos="5154"/>
              </w:tabs>
              <w:ind w:left="-34" w:right="-108" w:firstLine="34"/>
              <w:rPr>
                <w:rFonts w:ascii="Arial Narrow" w:hAnsi="Arial Narrow"/>
              </w:rPr>
            </w:pPr>
            <w:r w:rsidRPr="00476FDE">
              <w:rPr>
                <w:rFonts w:ascii="Arial Narrow" w:hAnsi="Arial Narrow"/>
              </w:rPr>
              <w:t>Organized Youth Sports Benefit</w:t>
            </w:r>
          </w:p>
        </w:tc>
        <w:tc>
          <w:tcPr>
            <w:tcW w:w="2439" w:type="dxa"/>
            <w:tcMar>
              <w:left w:w="115" w:type="dxa"/>
              <w:bottom w:w="43" w:type="dxa"/>
              <w:right w:w="115" w:type="dxa"/>
            </w:tcMar>
          </w:tcPr>
          <w:p w:rsidR="00476FDE" w:rsidRDefault="00476FDE" w:rsidP="001A4B87">
            <w:pPr>
              <w:rPr>
                <w:rFonts w:ascii="Arial Narrow" w:hAnsi="Arial Narrow"/>
              </w:rPr>
            </w:pPr>
            <w:r>
              <w:rPr>
                <w:rFonts w:ascii="Arial Narrow" w:hAnsi="Arial Narrow"/>
              </w:rPr>
              <w:t>5%</w:t>
            </w:r>
          </w:p>
        </w:tc>
        <w:tc>
          <w:tcPr>
            <w:tcW w:w="2439" w:type="dxa"/>
            <w:tcMar>
              <w:left w:w="115" w:type="dxa"/>
              <w:bottom w:w="43" w:type="dxa"/>
              <w:right w:w="115" w:type="dxa"/>
            </w:tcMar>
          </w:tcPr>
          <w:p w:rsidR="00476FDE" w:rsidRDefault="00476FDE" w:rsidP="001A4B87">
            <w:pPr>
              <w:rPr>
                <w:rFonts w:ascii="Arial Narrow" w:hAnsi="Arial Narrow"/>
              </w:rPr>
            </w:pPr>
            <w:r>
              <w:rPr>
                <w:rFonts w:ascii="Arial Narrow" w:hAnsi="Arial Narrow"/>
              </w:rPr>
              <w:t>5%</w:t>
            </w:r>
          </w:p>
        </w:tc>
        <w:tc>
          <w:tcPr>
            <w:tcW w:w="2458" w:type="dxa"/>
            <w:tcMar>
              <w:left w:w="115" w:type="dxa"/>
              <w:bottom w:w="43" w:type="dxa"/>
              <w:right w:w="115" w:type="dxa"/>
            </w:tcMar>
          </w:tcPr>
          <w:p w:rsidR="00476FDE" w:rsidRDefault="00476FDE" w:rsidP="001A4B87">
            <w:pPr>
              <w:rPr>
                <w:rFonts w:ascii="Arial Narrow" w:hAnsi="Arial Narrow"/>
              </w:rPr>
            </w:pPr>
            <w:r>
              <w:rPr>
                <w:rFonts w:ascii="Arial Narrow" w:hAnsi="Arial Narrow"/>
              </w:rPr>
              <w:t>5%</w:t>
            </w:r>
          </w:p>
        </w:tc>
      </w:tr>
      <w:tr w:rsidR="00476FDE" w:rsidTr="00476FDE">
        <w:trPr>
          <w:cantSplit/>
          <w:trHeight w:val="259"/>
          <w:jc w:val="center"/>
        </w:trPr>
        <w:tc>
          <w:tcPr>
            <w:tcW w:w="2726" w:type="dxa"/>
            <w:tcMar>
              <w:left w:w="115" w:type="dxa"/>
              <w:bottom w:w="43" w:type="dxa"/>
              <w:right w:w="115" w:type="dxa"/>
            </w:tcMar>
          </w:tcPr>
          <w:p w:rsidR="00476FDE" w:rsidRPr="00476FDE" w:rsidRDefault="00476FDE" w:rsidP="008E2D48">
            <w:pPr>
              <w:tabs>
                <w:tab w:val="right" w:leader="dot" w:pos="5154"/>
              </w:tabs>
              <w:ind w:left="-34" w:right="-108" w:firstLine="34"/>
              <w:rPr>
                <w:rFonts w:ascii="Arial Narrow" w:hAnsi="Arial Narrow"/>
                <w:bCs/>
              </w:rPr>
            </w:pPr>
            <w:r w:rsidRPr="00476FDE">
              <w:rPr>
                <w:rFonts w:ascii="Arial Narrow" w:hAnsi="Arial Narrow"/>
                <w:bCs/>
              </w:rPr>
              <w:t>Paralysis Benefits</w:t>
            </w:r>
          </w:p>
        </w:tc>
        <w:tc>
          <w:tcPr>
            <w:tcW w:w="2439" w:type="dxa"/>
            <w:tcMar>
              <w:left w:w="115" w:type="dxa"/>
              <w:bottom w:w="43" w:type="dxa"/>
              <w:right w:w="115" w:type="dxa"/>
            </w:tcMar>
          </w:tcPr>
          <w:p w:rsidR="00476FDE" w:rsidRDefault="00476FDE" w:rsidP="001A4B87">
            <w:pPr>
              <w:rPr>
                <w:rFonts w:ascii="Arial Narrow" w:hAnsi="Arial Narrow"/>
              </w:rPr>
            </w:pPr>
            <w:r>
              <w:rPr>
                <w:rFonts w:ascii="Arial Narrow" w:hAnsi="Arial Narrow"/>
              </w:rPr>
              <w:t>$10,000 quadriplegia;</w:t>
            </w:r>
          </w:p>
          <w:p w:rsidR="00476FDE" w:rsidRDefault="00476FDE" w:rsidP="00476FDE">
            <w:pPr>
              <w:rPr>
                <w:rFonts w:ascii="Arial Narrow" w:hAnsi="Arial Narrow"/>
              </w:rPr>
            </w:pPr>
            <w:r>
              <w:rPr>
                <w:rFonts w:ascii="Arial Narrow" w:hAnsi="Arial Narrow"/>
              </w:rPr>
              <w:t>$5,000 paraplegia/hemiplegia</w:t>
            </w:r>
          </w:p>
        </w:tc>
        <w:tc>
          <w:tcPr>
            <w:tcW w:w="2439" w:type="dxa"/>
            <w:tcMar>
              <w:left w:w="115" w:type="dxa"/>
              <w:bottom w:w="43" w:type="dxa"/>
              <w:right w:w="115" w:type="dxa"/>
            </w:tcMar>
          </w:tcPr>
          <w:p w:rsidR="00476FDE" w:rsidRDefault="00476FDE" w:rsidP="001A4B87">
            <w:pPr>
              <w:rPr>
                <w:rFonts w:ascii="Arial Narrow" w:hAnsi="Arial Narrow"/>
              </w:rPr>
            </w:pPr>
            <w:r>
              <w:rPr>
                <w:rFonts w:ascii="Arial Narrow" w:hAnsi="Arial Narrow"/>
              </w:rPr>
              <w:t xml:space="preserve">$15,000 quadriplegia; </w:t>
            </w:r>
          </w:p>
          <w:p w:rsidR="00476FDE" w:rsidRDefault="00476FDE" w:rsidP="00476FDE">
            <w:pPr>
              <w:rPr>
                <w:rFonts w:ascii="Arial Narrow" w:hAnsi="Arial Narrow"/>
              </w:rPr>
            </w:pPr>
            <w:r>
              <w:rPr>
                <w:rFonts w:ascii="Arial Narrow" w:hAnsi="Arial Narrow"/>
              </w:rPr>
              <w:t>$7,500 paraplegia/hemiplegia</w:t>
            </w:r>
          </w:p>
        </w:tc>
        <w:tc>
          <w:tcPr>
            <w:tcW w:w="2458" w:type="dxa"/>
            <w:tcMar>
              <w:left w:w="115" w:type="dxa"/>
              <w:bottom w:w="43" w:type="dxa"/>
              <w:right w:w="115" w:type="dxa"/>
            </w:tcMar>
          </w:tcPr>
          <w:p w:rsidR="00476FDE" w:rsidRDefault="00476FDE" w:rsidP="001A4B87">
            <w:pPr>
              <w:rPr>
                <w:rFonts w:ascii="Arial Narrow" w:hAnsi="Arial Narrow"/>
              </w:rPr>
            </w:pPr>
            <w:r>
              <w:rPr>
                <w:rFonts w:ascii="Arial Narrow" w:hAnsi="Arial Narrow"/>
              </w:rPr>
              <w:t xml:space="preserve">$20,000 quadriplegia; </w:t>
            </w:r>
          </w:p>
          <w:p w:rsidR="00476FDE" w:rsidRDefault="00476FDE" w:rsidP="00476FDE">
            <w:pPr>
              <w:rPr>
                <w:rFonts w:ascii="Arial Narrow" w:hAnsi="Arial Narrow"/>
              </w:rPr>
            </w:pPr>
            <w:r>
              <w:rPr>
                <w:rFonts w:ascii="Arial Narrow" w:hAnsi="Arial Narrow"/>
              </w:rPr>
              <w:t>$10,000 paraplegia/hemiplegia</w:t>
            </w:r>
          </w:p>
        </w:tc>
      </w:tr>
      <w:tr w:rsidR="00476FDE" w:rsidTr="00476FDE">
        <w:trPr>
          <w:cantSplit/>
          <w:trHeight w:val="259"/>
          <w:jc w:val="center"/>
        </w:trPr>
        <w:tc>
          <w:tcPr>
            <w:tcW w:w="2726" w:type="dxa"/>
            <w:tcMar>
              <w:left w:w="115" w:type="dxa"/>
              <w:bottom w:w="43" w:type="dxa"/>
              <w:right w:w="115" w:type="dxa"/>
            </w:tcMar>
          </w:tcPr>
          <w:p w:rsidR="00476FDE" w:rsidRPr="00476FDE" w:rsidRDefault="00476FDE" w:rsidP="008E2D48">
            <w:pPr>
              <w:tabs>
                <w:tab w:val="right" w:leader="dot" w:pos="5154"/>
              </w:tabs>
              <w:ind w:right="-108"/>
              <w:rPr>
                <w:rFonts w:ascii="Arial Narrow" w:hAnsi="Arial Narrow"/>
              </w:rPr>
            </w:pPr>
            <w:r w:rsidRPr="00476FDE">
              <w:rPr>
                <w:rFonts w:ascii="Arial Narrow" w:hAnsi="Arial Narrow"/>
              </w:rPr>
              <w:t>Physical Therapy</w:t>
            </w:r>
          </w:p>
        </w:tc>
        <w:tc>
          <w:tcPr>
            <w:tcW w:w="2439" w:type="dxa"/>
            <w:tcMar>
              <w:left w:w="115" w:type="dxa"/>
              <w:bottom w:w="43" w:type="dxa"/>
              <w:right w:w="115" w:type="dxa"/>
            </w:tcMar>
          </w:tcPr>
          <w:p w:rsidR="00476FDE" w:rsidRDefault="00476FDE" w:rsidP="00476FDE">
            <w:pPr>
              <w:rPr>
                <w:rFonts w:ascii="Arial Narrow" w:hAnsi="Arial Narrow"/>
              </w:rPr>
            </w:pPr>
            <w:r>
              <w:rPr>
                <w:rFonts w:ascii="Arial Narrow" w:hAnsi="Arial Narrow"/>
              </w:rPr>
              <w:t>$25 per session, 6 sessions maximum</w:t>
            </w:r>
          </w:p>
        </w:tc>
        <w:tc>
          <w:tcPr>
            <w:tcW w:w="2439" w:type="dxa"/>
            <w:tcMar>
              <w:left w:w="115" w:type="dxa"/>
              <w:bottom w:w="43" w:type="dxa"/>
              <w:right w:w="115" w:type="dxa"/>
            </w:tcMar>
          </w:tcPr>
          <w:p w:rsidR="00476FDE" w:rsidRDefault="00476FDE" w:rsidP="00476FDE">
            <w:pPr>
              <w:rPr>
                <w:rFonts w:ascii="Arial Narrow" w:hAnsi="Arial Narrow"/>
              </w:rPr>
            </w:pPr>
            <w:r>
              <w:rPr>
                <w:rFonts w:ascii="Arial Narrow" w:hAnsi="Arial Narrow"/>
              </w:rPr>
              <w:t>$35 per session, 6 sessions maximum</w:t>
            </w:r>
          </w:p>
        </w:tc>
        <w:tc>
          <w:tcPr>
            <w:tcW w:w="2458" w:type="dxa"/>
            <w:tcMar>
              <w:left w:w="115" w:type="dxa"/>
              <w:bottom w:w="43" w:type="dxa"/>
              <w:right w:w="115" w:type="dxa"/>
            </w:tcMar>
          </w:tcPr>
          <w:p w:rsidR="00476FDE" w:rsidRDefault="00476FDE" w:rsidP="00476FDE">
            <w:pPr>
              <w:rPr>
                <w:rFonts w:ascii="Arial Narrow" w:hAnsi="Arial Narrow"/>
              </w:rPr>
            </w:pPr>
            <w:r>
              <w:rPr>
                <w:rFonts w:ascii="Arial Narrow" w:hAnsi="Arial Narrow"/>
              </w:rPr>
              <w:t>$50 per session, 6 sessions maximum</w:t>
            </w:r>
          </w:p>
        </w:tc>
      </w:tr>
      <w:tr w:rsidR="00476FDE" w:rsidTr="00476FDE">
        <w:trPr>
          <w:cantSplit/>
          <w:trHeight w:val="259"/>
          <w:jc w:val="center"/>
        </w:trPr>
        <w:tc>
          <w:tcPr>
            <w:tcW w:w="2726" w:type="dxa"/>
            <w:tcMar>
              <w:left w:w="115" w:type="dxa"/>
              <w:bottom w:w="43" w:type="dxa"/>
              <w:right w:w="115" w:type="dxa"/>
            </w:tcMar>
          </w:tcPr>
          <w:p w:rsidR="00476FDE" w:rsidRPr="00476FDE" w:rsidRDefault="00476FDE" w:rsidP="008E2D48">
            <w:pPr>
              <w:tabs>
                <w:tab w:val="right" w:leader="dot" w:pos="5154"/>
              </w:tabs>
              <w:ind w:right="-108"/>
              <w:rPr>
                <w:rFonts w:ascii="Arial Narrow" w:hAnsi="Arial Narrow"/>
              </w:rPr>
            </w:pPr>
            <w:r w:rsidRPr="00476FDE">
              <w:rPr>
                <w:rFonts w:ascii="Arial Narrow" w:hAnsi="Arial Narrow"/>
              </w:rPr>
              <w:t>Physician Office Visit</w:t>
            </w:r>
          </w:p>
        </w:tc>
        <w:tc>
          <w:tcPr>
            <w:tcW w:w="2439" w:type="dxa"/>
            <w:tcMar>
              <w:left w:w="115" w:type="dxa"/>
              <w:bottom w:w="43" w:type="dxa"/>
              <w:right w:w="115" w:type="dxa"/>
            </w:tcMar>
          </w:tcPr>
          <w:p w:rsidR="00476FDE" w:rsidRDefault="00476FDE" w:rsidP="00476FDE">
            <w:pPr>
              <w:rPr>
                <w:rFonts w:ascii="Arial Narrow" w:hAnsi="Arial Narrow"/>
              </w:rPr>
            </w:pPr>
            <w:r>
              <w:rPr>
                <w:rFonts w:ascii="Arial Narrow" w:hAnsi="Arial Narrow"/>
              </w:rPr>
              <w:t xml:space="preserve">$50 </w:t>
            </w:r>
            <w:r w:rsidRPr="005215AD">
              <w:rPr>
                <w:rFonts w:ascii="Arial Narrow" w:hAnsi="Arial Narrow"/>
              </w:rPr>
              <w:t>Initial,</w:t>
            </w:r>
            <w:r>
              <w:rPr>
                <w:rFonts w:ascii="Arial Narrow" w:hAnsi="Arial Narrow"/>
                <w:color w:val="FF0000"/>
              </w:rPr>
              <w:t xml:space="preserve"> </w:t>
            </w:r>
            <w:r>
              <w:rPr>
                <w:rFonts w:ascii="Arial Narrow" w:hAnsi="Arial Narrow"/>
              </w:rPr>
              <w:t xml:space="preserve">$50 </w:t>
            </w:r>
            <w:r w:rsidRPr="005215AD">
              <w:rPr>
                <w:rFonts w:ascii="Arial Narrow" w:hAnsi="Arial Narrow"/>
              </w:rPr>
              <w:t>Follow-up</w:t>
            </w:r>
          </w:p>
        </w:tc>
        <w:tc>
          <w:tcPr>
            <w:tcW w:w="2439" w:type="dxa"/>
            <w:tcMar>
              <w:left w:w="115" w:type="dxa"/>
              <w:bottom w:w="43" w:type="dxa"/>
              <w:right w:w="115" w:type="dxa"/>
            </w:tcMar>
          </w:tcPr>
          <w:p w:rsidR="00476FDE" w:rsidRDefault="00476FDE" w:rsidP="00476FDE">
            <w:pPr>
              <w:rPr>
                <w:rFonts w:ascii="Arial Narrow" w:hAnsi="Arial Narrow"/>
              </w:rPr>
            </w:pPr>
            <w:r>
              <w:rPr>
                <w:rFonts w:ascii="Arial Narrow" w:hAnsi="Arial Narrow"/>
              </w:rPr>
              <w:t xml:space="preserve">$75 </w:t>
            </w:r>
            <w:r w:rsidRPr="005215AD">
              <w:rPr>
                <w:rFonts w:ascii="Arial Narrow" w:hAnsi="Arial Narrow"/>
              </w:rPr>
              <w:t>Initial,</w:t>
            </w:r>
            <w:r>
              <w:rPr>
                <w:rFonts w:ascii="Arial Narrow" w:hAnsi="Arial Narrow"/>
                <w:color w:val="FF0000"/>
              </w:rPr>
              <w:t xml:space="preserve"> </w:t>
            </w:r>
            <w:r>
              <w:rPr>
                <w:rFonts w:ascii="Arial Narrow" w:hAnsi="Arial Narrow"/>
              </w:rPr>
              <w:t xml:space="preserve">$75 </w:t>
            </w:r>
            <w:r w:rsidRPr="000B4DBA">
              <w:rPr>
                <w:rFonts w:ascii="Arial Narrow" w:hAnsi="Arial Narrow"/>
              </w:rPr>
              <w:t>Follow-up</w:t>
            </w:r>
          </w:p>
        </w:tc>
        <w:tc>
          <w:tcPr>
            <w:tcW w:w="2458" w:type="dxa"/>
            <w:tcMar>
              <w:left w:w="115" w:type="dxa"/>
              <w:bottom w:w="43" w:type="dxa"/>
              <w:right w:w="115" w:type="dxa"/>
            </w:tcMar>
          </w:tcPr>
          <w:p w:rsidR="00476FDE" w:rsidRDefault="00476FDE" w:rsidP="00476FDE">
            <w:pPr>
              <w:rPr>
                <w:rFonts w:ascii="Arial Narrow" w:hAnsi="Arial Narrow"/>
              </w:rPr>
            </w:pPr>
            <w:r>
              <w:rPr>
                <w:rFonts w:ascii="Arial Narrow" w:hAnsi="Arial Narrow"/>
              </w:rPr>
              <w:t xml:space="preserve">$100 </w:t>
            </w:r>
            <w:r w:rsidRPr="005215AD">
              <w:rPr>
                <w:rFonts w:ascii="Arial Narrow" w:hAnsi="Arial Narrow"/>
              </w:rPr>
              <w:t>Initial</w:t>
            </w:r>
            <w:r>
              <w:rPr>
                <w:rFonts w:ascii="Arial Narrow" w:hAnsi="Arial Narrow"/>
                <w:color w:val="FF0000"/>
              </w:rPr>
              <w:t xml:space="preserve">, </w:t>
            </w:r>
            <w:r>
              <w:rPr>
                <w:rFonts w:ascii="Arial Narrow" w:hAnsi="Arial Narrow"/>
              </w:rPr>
              <w:t xml:space="preserve">$100 </w:t>
            </w:r>
            <w:r w:rsidRPr="005215AD">
              <w:rPr>
                <w:rFonts w:ascii="Arial Narrow" w:hAnsi="Arial Narrow"/>
              </w:rPr>
              <w:t>Follow-up</w:t>
            </w:r>
          </w:p>
        </w:tc>
      </w:tr>
      <w:tr w:rsidR="00476FDE" w:rsidTr="00476FDE">
        <w:trPr>
          <w:cantSplit/>
          <w:trHeight w:val="259"/>
          <w:jc w:val="center"/>
        </w:trPr>
        <w:tc>
          <w:tcPr>
            <w:tcW w:w="2726" w:type="dxa"/>
            <w:tcMar>
              <w:left w:w="115" w:type="dxa"/>
              <w:bottom w:w="43" w:type="dxa"/>
              <w:right w:w="115" w:type="dxa"/>
            </w:tcMar>
          </w:tcPr>
          <w:p w:rsidR="00476FDE" w:rsidRPr="00476FDE" w:rsidRDefault="00476FDE" w:rsidP="008E2D48">
            <w:pPr>
              <w:tabs>
                <w:tab w:val="right" w:leader="dot" w:pos="5154"/>
              </w:tabs>
              <w:ind w:right="-108"/>
              <w:rPr>
                <w:rFonts w:ascii="Arial Narrow" w:hAnsi="Arial Narrow"/>
              </w:rPr>
            </w:pPr>
            <w:r w:rsidRPr="00476FDE">
              <w:rPr>
                <w:rFonts w:ascii="Arial Narrow" w:hAnsi="Arial Narrow"/>
              </w:rPr>
              <w:t>Prosthesis</w:t>
            </w:r>
          </w:p>
        </w:tc>
        <w:tc>
          <w:tcPr>
            <w:tcW w:w="2439" w:type="dxa"/>
            <w:tcMar>
              <w:left w:w="115" w:type="dxa"/>
              <w:bottom w:w="43" w:type="dxa"/>
              <w:right w:w="115" w:type="dxa"/>
            </w:tcMar>
          </w:tcPr>
          <w:p w:rsidR="00476FDE" w:rsidRDefault="00476FDE" w:rsidP="001A4B87">
            <w:pPr>
              <w:rPr>
                <w:rFonts w:ascii="Arial Narrow" w:hAnsi="Arial Narrow"/>
              </w:rPr>
            </w:pPr>
            <w:r>
              <w:rPr>
                <w:rFonts w:ascii="Arial Narrow" w:hAnsi="Arial Narrow"/>
              </w:rPr>
              <w:t>$1,000 for two or more,</w:t>
            </w:r>
          </w:p>
          <w:p w:rsidR="00476FDE" w:rsidRDefault="00476FDE" w:rsidP="00476FDE">
            <w:pPr>
              <w:rPr>
                <w:rFonts w:ascii="Arial Narrow" w:hAnsi="Arial Narrow"/>
              </w:rPr>
            </w:pPr>
            <w:r>
              <w:rPr>
                <w:rFonts w:ascii="Arial Narrow" w:hAnsi="Arial Narrow"/>
              </w:rPr>
              <w:t>$500 for one</w:t>
            </w:r>
          </w:p>
        </w:tc>
        <w:tc>
          <w:tcPr>
            <w:tcW w:w="2439" w:type="dxa"/>
            <w:tcMar>
              <w:left w:w="115" w:type="dxa"/>
              <w:bottom w:w="43" w:type="dxa"/>
              <w:right w:w="115" w:type="dxa"/>
            </w:tcMar>
          </w:tcPr>
          <w:p w:rsidR="00476FDE" w:rsidRDefault="00476FDE" w:rsidP="001A4B87">
            <w:pPr>
              <w:rPr>
                <w:rFonts w:ascii="Arial Narrow" w:hAnsi="Arial Narrow"/>
              </w:rPr>
            </w:pPr>
            <w:r>
              <w:rPr>
                <w:rFonts w:ascii="Arial Narrow" w:hAnsi="Arial Narrow"/>
              </w:rPr>
              <w:t>$1,500 for two or more,</w:t>
            </w:r>
          </w:p>
          <w:p w:rsidR="00476FDE" w:rsidRDefault="00476FDE" w:rsidP="00476FDE">
            <w:pPr>
              <w:rPr>
                <w:rFonts w:ascii="Arial Narrow" w:hAnsi="Arial Narrow"/>
              </w:rPr>
            </w:pPr>
            <w:r>
              <w:rPr>
                <w:rFonts w:ascii="Arial Narrow" w:hAnsi="Arial Narrow"/>
              </w:rPr>
              <w:t>$750 for one</w:t>
            </w:r>
          </w:p>
        </w:tc>
        <w:tc>
          <w:tcPr>
            <w:tcW w:w="2458" w:type="dxa"/>
            <w:tcMar>
              <w:left w:w="115" w:type="dxa"/>
              <w:bottom w:w="43" w:type="dxa"/>
              <w:right w:w="115" w:type="dxa"/>
            </w:tcMar>
          </w:tcPr>
          <w:p w:rsidR="00476FDE" w:rsidRDefault="00476FDE" w:rsidP="001A4B87">
            <w:pPr>
              <w:rPr>
                <w:rFonts w:ascii="Arial Narrow" w:hAnsi="Arial Narrow"/>
              </w:rPr>
            </w:pPr>
            <w:r>
              <w:rPr>
                <w:rFonts w:ascii="Arial Narrow" w:hAnsi="Arial Narrow"/>
              </w:rPr>
              <w:t>$2,000 for two or more,</w:t>
            </w:r>
          </w:p>
          <w:p w:rsidR="00476FDE" w:rsidRDefault="00476FDE" w:rsidP="00476FDE">
            <w:pPr>
              <w:rPr>
                <w:rFonts w:ascii="Arial Narrow" w:hAnsi="Arial Narrow"/>
              </w:rPr>
            </w:pPr>
            <w:r>
              <w:rPr>
                <w:rFonts w:ascii="Arial Narrow" w:hAnsi="Arial Narrow"/>
              </w:rPr>
              <w:t>$1,000 for one</w:t>
            </w:r>
          </w:p>
        </w:tc>
      </w:tr>
      <w:tr w:rsidR="00476FDE" w:rsidTr="00476FDE">
        <w:trPr>
          <w:cantSplit/>
          <w:trHeight w:val="259"/>
          <w:jc w:val="center"/>
        </w:trPr>
        <w:tc>
          <w:tcPr>
            <w:tcW w:w="2726" w:type="dxa"/>
            <w:tcMar>
              <w:left w:w="115" w:type="dxa"/>
              <w:bottom w:w="43" w:type="dxa"/>
              <w:right w:w="115" w:type="dxa"/>
            </w:tcMar>
          </w:tcPr>
          <w:p w:rsidR="00476FDE" w:rsidRPr="00476FDE" w:rsidRDefault="00476FDE" w:rsidP="008E2D48">
            <w:pPr>
              <w:tabs>
                <w:tab w:val="right" w:leader="dot" w:pos="5154"/>
              </w:tabs>
              <w:ind w:right="-108"/>
              <w:rPr>
                <w:rFonts w:ascii="Arial Narrow" w:hAnsi="Arial Narrow"/>
              </w:rPr>
            </w:pPr>
            <w:r w:rsidRPr="00476FDE">
              <w:rPr>
                <w:rFonts w:ascii="Arial Narrow" w:hAnsi="Arial Narrow"/>
              </w:rPr>
              <w:t>Rehabilitation Facility Confinement</w:t>
            </w:r>
          </w:p>
        </w:tc>
        <w:tc>
          <w:tcPr>
            <w:tcW w:w="2439" w:type="dxa"/>
            <w:tcMar>
              <w:left w:w="115" w:type="dxa"/>
              <w:bottom w:w="43" w:type="dxa"/>
              <w:right w:w="115" w:type="dxa"/>
            </w:tcMar>
          </w:tcPr>
          <w:p w:rsidR="00476FDE" w:rsidRDefault="00476FDE" w:rsidP="001A4B87">
            <w:pPr>
              <w:rPr>
                <w:rFonts w:ascii="Arial Narrow" w:hAnsi="Arial Narrow"/>
              </w:rPr>
            </w:pPr>
            <w:r>
              <w:rPr>
                <w:rFonts w:ascii="Arial Narrow" w:hAnsi="Arial Narrow"/>
              </w:rPr>
              <w:t xml:space="preserve">$50 per day, </w:t>
            </w:r>
          </w:p>
          <w:p w:rsidR="00476FDE" w:rsidRDefault="00476FDE" w:rsidP="001A4B87">
            <w:pPr>
              <w:rPr>
                <w:rFonts w:ascii="Arial Narrow" w:hAnsi="Arial Narrow"/>
              </w:rPr>
            </w:pPr>
            <w:r>
              <w:rPr>
                <w:rFonts w:ascii="Arial Narrow" w:hAnsi="Arial Narrow"/>
              </w:rPr>
              <w:t>30 days maximum</w:t>
            </w:r>
          </w:p>
        </w:tc>
        <w:tc>
          <w:tcPr>
            <w:tcW w:w="2439" w:type="dxa"/>
            <w:tcMar>
              <w:left w:w="115" w:type="dxa"/>
              <w:bottom w:w="43" w:type="dxa"/>
              <w:right w:w="115" w:type="dxa"/>
            </w:tcMar>
          </w:tcPr>
          <w:p w:rsidR="00476FDE" w:rsidRPr="004C33FB" w:rsidRDefault="00476FDE" w:rsidP="001A4B87">
            <w:pPr>
              <w:rPr>
                <w:rFonts w:ascii="Arial Narrow" w:hAnsi="Arial Narrow"/>
              </w:rPr>
            </w:pPr>
            <w:r>
              <w:rPr>
                <w:rFonts w:ascii="Arial Narrow" w:hAnsi="Arial Narrow"/>
              </w:rPr>
              <w:t>$100 per day,</w:t>
            </w:r>
            <w:r>
              <w:rPr>
                <w:rFonts w:ascii="Arial Narrow" w:hAnsi="Arial Narrow"/>
                <w:color w:val="FF0000"/>
              </w:rPr>
              <w:t xml:space="preserve"> </w:t>
            </w:r>
          </w:p>
          <w:p w:rsidR="00476FDE" w:rsidRDefault="00476FDE" w:rsidP="001A4B87">
            <w:pPr>
              <w:rPr>
                <w:rFonts w:ascii="Arial Narrow" w:hAnsi="Arial Narrow"/>
              </w:rPr>
            </w:pPr>
            <w:r>
              <w:rPr>
                <w:rFonts w:ascii="Arial Narrow" w:hAnsi="Arial Narrow"/>
              </w:rPr>
              <w:t>30</w:t>
            </w:r>
            <w:r>
              <w:rPr>
                <w:rFonts w:ascii="Arial Narrow" w:hAnsi="Arial Narrow"/>
                <w:color w:val="FF0000"/>
              </w:rPr>
              <w:t xml:space="preserve"> </w:t>
            </w:r>
            <w:r>
              <w:rPr>
                <w:rFonts w:ascii="Arial Narrow" w:hAnsi="Arial Narrow"/>
              </w:rPr>
              <w:t>days maximum</w:t>
            </w:r>
          </w:p>
        </w:tc>
        <w:tc>
          <w:tcPr>
            <w:tcW w:w="2458" w:type="dxa"/>
            <w:tcMar>
              <w:left w:w="115" w:type="dxa"/>
              <w:bottom w:w="43" w:type="dxa"/>
              <w:right w:w="115" w:type="dxa"/>
            </w:tcMar>
          </w:tcPr>
          <w:p w:rsidR="00476FDE" w:rsidRDefault="00476FDE" w:rsidP="001A4B87">
            <w:pPr>
              <w:rPr>
                <w:rFonts w:ascii="Arial Narrow" w:hAnsi="Arial Narrow"/>
              </w:rPr>
            </w:pPr>
            <w:r>
              <w:rPr>
                <w:rFonts w:ascii="Arial Narrow" w:hAnsi="Arial Narrow"/>
              </w:rPr>
              <w:t xml:space="preserve">$150 per day, </w:t>
            </w:r>
          </w:p>
          <w:p w:rsidR="00476FDE" w:rsidRDefault="00476FDE" w:rsidP="001A4B87">
            <w:pPr>
              <w:rPr>
                <w:rFonts w:ascii="Arial Narrow" w:hAnsi="Arial Narrow"/>
              </w:rPr>
            </w:pPr>
            <w:r>
              <w:rPr>
                <w:rFonts w:ascii="Arial Narrow" w:hAnsi="Arial Narrow"/>
              </w:rPr>
              <w:t>30 days maximum</w:t>
            </w:r>
          </w:p>
        </w:tc>
      </w:tr>
      <w:tr w:rsidR="00476FDE" w:rsidTr="00476FDE">
        <w:trPr>
          <w:cantSplit/>
          <w:trHeight w:val="259"/>
          <w:jc w:val="center"/>
        </w:trPr>
        <w:tc>
          <w:tcPr>
            <w:tcW w:w="2726" w:type="dxa"/>
            <w:tcMar>
              <w:left w:w="115" w:type="dxa"/>
              <w:bottom w:w="43" w:type="dxa"/>
              <w:right w:w="115" w:type="dxa"/>
            </w:tcMar>
          </w:tcPr>
          <w:p w:rsidR="00476FDE" w:rsidRPr="00476FDE" w:rsidRDefault="00476FDE" w:rsidP="001A4B87">
            <w:pPr>
              <w:tabs>
                <w:tab w:val="right" w:leader="dot" w:pos="5154"/>
              </w:tabs>
              <w:ind w:right="-115"/>
              <w:rPr>
                <w:rFonts w:ascii="Arial Narrow" w:hAnsi="Arial Narrow"/>
                <w:bCs/>
              </w:rPr>
            </w:pPr>
            <w:r w:rsidRPr="00476FDE">
              <w:rPr>
                <w:rFonts w:ascii="Arial Narrow" w:hAnsi="Arial Narrow"/>
                <w:bCs/>
              </w:rPr>
              <w:t>Surgery Benefits</w:t>
            </w:r>
          </w:p>
        </w:tc>
        <w:tc>
          <w:tcPr>
            <w:tcW w:w="2439" w:type="dxa"/>
            <w:tcMar>
              <w:left w:w="115" w:type="dxa"/>
              <w:bottom w:w="43" w:type="dxa"/>
              <w:right w:w="115" w:type="dxa"/>
            </w:tcMar>
          </w:tcPr>
          <w:p w:rsidR="00476FDE" w:rsidRDefault="00476FDE" w:rsidP="001A4B87">
            <w:pPr>
              <w:rPr>
                <w:rFonts w:ascii="Arial Narrow" w:hAnsi="Arial Narrow"/>
              </w:rPr>
            </w:pPr>
            <w:r>
              <w:rPr>
                <w:rFonts w:ascii="Arial Narrow" w:hAnsi="Arial Narrow"/>
              </w:rPr>
              <w:t>$100 for Exploratory</w:t>
            </w:r>
          </w:p>
          <w:p w:rsidR="00476FDE" w:rsidRDefault="00476FDE" w:rsidP="001A4B87">
            <w:pPr>
              <w:rPr>
                <w:rFonts w:ascii="Arial Narrow" w:hAnsi="Arial Narrow"/>
              </w:rPr>
            </w:pPr>
            <w:r>
              <w:rPr>
                <w:rFonts w:ascii="Arial Narrow" w:hAnsi="Arial Narrow"/>
              </w:rPr>
              <w:t xml:space="preserve">$300 for Knee Cartilage </w:t>
            </w:r>
          </w:p>
          <w:p w:rsidR="00476FDE" w:rsidRDefault="00476FDE" w:rsidP="001A4B87">
            <w:pPr>
              <w:rPr>
                <w:rFonts w:ascii="Arial Narrow" w:hAnsi="Arial Narrow"/>
              </w:rPr>
            </w:pPr>
            <w:r>
              <w:rPr>
                <w:rFonts w:ascii="Arial Narrow" w:hAnsi="Arial Narrow"/>
              </w:rPr>
              <w:t>$1,000 for Abdominal or Thoracic</w:t>
            </w:r>
          </w:p>
          <w:p w:rsidR="00476FDE" w:rsidRDefault="00476FDE" w:rsidP="001A4B87">
            <w:pPr>
              <w:rPr>
                <w:rFonts w:ascii="Arial Narrow" w:hAnsi="Arial Narrow"/>
              </w:rPr>
            </w:pPr>
            <w:r>
              <w:rPr>
                <w:rFonts w:ascii="Arial Narrow" w:hAnsi="Arial Narrow"/>
              </w:rPr>
              <w:t>$500 for Ruptured Disc</w:t>
            </w:r>
          </w:p>
          <w:p w:rsidR="00476FDE" w:rsidRDefault="00476FDE" w:rsidP="00476FDE">
            <w:pPr>
              <w:rPr>
                <w:rFonts w:ascii="Arial Narrow" w:hAnsi="Arial Narrow"/>
              </w:rPr>
            </w:pPr>
            <w:r>
              <w:rPr>
                <w:rFonts w:ascii="Arial Narrow" w:hAnsi="Arial Narrow"/>
              </w:rPr>
              <w:t>To $600 Tendon, Ligament, or Rotator cuff</w:t>
            </w:r>
          </w:p>
        </w:tc>
        <w:tc>
          <w:tcPr>
            <w:tcW w:w="2439" w:type="dxa"/>
            <w:tcMar>
              <w:left w:w="115" w:type="dxa"/>
              <w:bottom w:w="43" w:type="dxa"/>
              <w:right w:w="115" w:type="dxa"/>
            </w:tcMar>
          </w:tcPr>
          <w:p w:rsidR="00476FDE" w:rsidRDefault="00476FDE" w:rsidP="001A4B87">
            <w:pPr>
              <w:rPr>
                <w:rFonts w:ascii="Arial Narrow" w:hAnsi="Arial Narrow"/>
              </w:rPr>
            </w:pPr>
            <w:r>
              <w:rPr>
                <w:rFonts w:ascii="Arial Narrow" w:hAnsi="Arial Narrow"/>
              </w:rPr>
              <w:t>$150 for Exploratory</w:t>
            </w:r>
          </w:p>
          <w:p w:rsidR="00476FDE" w:rsidRDefault="00476FDE" w:rsidP="001A4B87">
            <w:pPr>
              <w:rPr>
                <w:rFonts w:ascii="Arial Narrow" w:hAnsi="Arial Narrow"/>
              </w:rPr>
            </w:pPr>
            <w:r>
              <w:rPr>
                <w:rFonts w:ascii="Arial Narrow" w:hAnsi="Arial Narrow"/>
              </w:rPr>
              <w:t xml:space="preserve">$450 for Knee Cartilage </w:t>
            </w:r>
          </w:p>
          <w:p w:rsidR="00476FDE" w:rsidRDefault="00476FDE" w:rsidP="001A4B87">
            <w:pPr>
              <w:rPr>
                <w:rFonts w:ascii="Arial Narrow" w:hAnsi="Arial Narrow"/>
              </w:rPr>
            </w:pPr>
            <w:r>
              <w:rPr>
                <w:rFonts w:ascii="Arial Narrow" w:hAnsi="Arial Narrow"/>
              </w:rPr>
              <w:t>$1,500 for Abdominal or Thoracic</w:t>
            </w:r>
          </w:p>
          <w:p w:rsidR="00476FDE" w:rsidRDefault="00476FDE" w:rsidP="001A4B87">
            <w:pPr>
              <w:rPr>
                <w:rFonts w:ascii="Arial Narrow" w:hAnsi="Arial Narrow"/>
              </w:rPr>
            </w:pPr>
            <w:r>
              <w:rPr>
                <w:rFonts w:ascii="Arial Narrow" w:hAnsi="Arial Narrow"/>
              </w:rPr>
              <w:t>$750 for Ruptured Disc</w:t>
            </w:r>
          </w:p>
          <w:p w:rsidR="00476FDE" w:rsidRDefault="00476FDE" w:rsidP="00476FDE">
            <w:pPr>
              <w:rPr>
                <w:rFonts w:ascii="Arial Narrow" w:hAnsi="Arial Narrow"/>
              </w:rPr>
            </w:pPr>
            <w:r>
              <w:rPr>
                <w:rFonts w:ascii="Arial Narrow" w:hAnsi="Arial Narrow"/>
              </w:rPr>
              <w:t>To $900 Tendon, Ligament, or Rotator cuff</w:t>
            </w:r>
          </w:p>
        </w:tc>
        <w:tc>
          <w:tcPr>
            <w:tcW w:w="2458" w:type="dxa"/>
            <w:tcMar>
              <w:left w:w="115" w:type="dxa"/>
              <w:bottom w:w="43" w:type="dxa"/>
              <w:right w:w="115" w:type="dxa"/>
            </w:tcMar>
          </w:tcPr>
          <w:p w:rsidR="00476FDE" w:rsidRDefault="00476FDE" w:rsidP="001A4B87">
            <w:pPr>
              <w:rPr>
                <w:rFonts w:ascii="Arial Narrow" w:hAnsi="Arial Narrow"/>
              </w:rPr>
            </w:pPr>
            <w:r>
              <w:rPr>
                <w:rFonts w:ascii="Arial Narrow" w:hAnsi="Arial Narrow"/>
              </w:rPr>
              <w:t>$300 for Exploratory</w:t>
            </w:r>
          </w:p>
          <w:p w:rsidR="00476FDE" w:rsidRDefault="00476FDE" w:rsidP="001A4B87">
            <w:pPr>
              <w:rPr>
                <w:rFonts w:ascii="Arial Narrow" w:hAnsi="Arial Narrow"/>
              </w:rPr>
            </w:pPr>
            <w:r>
              <w:rPr>
                <w:rFonts w:ascii="Arial Narrow" w:hAnsi="Arial Narrow"/>
              </w:rPr>
              <w:t xml:space="preserve">$900 for Knee Cartilage </w:t>
            </w:r>
          </w:p>
          <w:p w:rsidR="00476FDE" w:rsidRDefault="00476FDE" w:rsidP="001A4B87">
            <w:pPr>
              <w:rPr>
                <w:rFonts w:ascii="Arial Narrow" w:hAnsi="Arial Narrow"/>
              </w:rPr>
            </w:pPr>
            <w:r>
              <w:rPr>
                <w:rFonts w:ascii="Arial Narrow" w:hAnsi="Arial Narrow"/>
              </w:rPr>
              <w:t>$3,000 for Abdominal or Thoracic</w:t>
            </w:r>
          </w:p>
          <w:p w:rsidR="00476FDE" w:rsidRDefault="00476FDE" w:rsidP="001A4B87">
            <w:pPr>
              <w:rPr>
                <w:rFonts w:ascii="Arial Narrow" w:hAnsi="Arial Narrow"/>
              </w:rPr>
            </w:pPr>
            <w:r>
              <w:rPr>
                <w:rFonts w:ascii="Arial Narrow" w:hAnsi="Arial Narrow"/>
              </w:rPr>
              <w:t>$1,500 for Ruptured Disc</w:t>
            </w:r>
          </w:p>
          <w:p w:rsidR="00476FDE" w:rsidRDefault="00476FDE" w:rsidP="00476FDE">
            <w:pPr>
              <w:rPr>
                <w:rFonts w:ascii="Arial Narrow" w:hAnsi="Arial Narrow"/>
              </w:rPr>
            </w:pPr>
            <w:r>
              <w:rPr>
                <w:rFonts w:ascii="Arial Narrow" w:hAnsi="Arial Narrow"/>
              </w:rPr>
              <w:t xml:space="preserve">To $1,800 Tendon, Ligament, or Rotator cuff </w:t>
            </w:r>
          </w:p>
        </w:tc>
      </w:tr>
      <w:tr w:rsidR="00476FDE" w:rsidTr="00476FDE">
        <w:trPr>
          <w:cantSplit/>
          <w:trHeight w:val="259"/>
          <w:jc w:val="center"/>
        </w:trPr>
        <w:tc>
          <w:tcPr>
            <w:tcW w:w="2726" w:type="dxa"/>
            <w:tcMar>
              <w:left w:w="115" w:type="dxa"/>
              <w:bottom w:w="43" w:type="dxa"/>
              <w:right w:w="115" w:type="dxa"/>
            </w:tcMar>
          </w:tcPr>
          <w:p w:rsidR="00476FDE" w:rsidRPr="00476FDE" w:rsidRDefault="00476FDE" w:rsidP="008E2D48">
            <w:pPr>
              <w:tabs>
                <w:tab w:val="right" w:leader="dot" w:pos="5154"/>
              </w:tabs>
              <w:ind w:right="-108"/>
              <w:rPr>
                <w:rFonts w:ascii="Arial Narrow" w:hAnsi="Arial Narrow"/>
              </w:rPr>
            </w:pPr>
            <w:r w:rsidRPr="00476FDE">
              <w:rPr>
                <w:rFonts w:ascii="Arial Narrow" w:hAnsi="Arial Narrow"/>
              </w:rPr>
              <w:t>Transportation</w:t>
            </w:r>
          </w:p>
          <w:p w:rsidR="00476FDE" w:rsidRDefault="00476FDE" w:rsidP="008E2D48">
            <w:pPr>
              <w:tabs>
                <w:tab w:val="right" w:leader="dot" w:pos="5154"/>
              </w:tabs>
              <w:ind w:right="-108"/>
              <w:rPr>
                <w:rFonts w:ascii="Arial Narrow" w:hAnsi="Arial Narrow"/>
              </w:rPr>
            </w:pPr>
          </w:p>
        </w:tc>
        <w:tc>
          <w:tcPr>
            <w:tcW w:w="2439" w:type="dxa"/>
            <w:tcMar>
              <w:left w:w="115" w:type="dxa"/>
              <w:bottom w:w="43" w:type="dxa"/>
              <w:right w:w="115" w:type="dxa"/>
            </w:tcMar>
          </w:tcPr>
          <w:p w:rsidR="00476FDE" w:rsidRDefault="00476FDE" w:rsidP="00476FDE">
            <w:pPr>
              <w:rPr>
                <w:rFonts w:ascii="Arial Narrow" w:hAnsi="Arial Narrow"/>
              </w:rPr>
            </w:pPr>
            <w:r>
              <w:rPr>
                <w:rFonts w:ascii="Arial Narrow" w:hAnsi="Arial Narrow"/>
              </w:rPr>
              <w:t>$300, if more than 100 miles from residence</w:t>
            </w:r>
          </w:p>
        </w:tc>
        <w:tc>
          <w:tcPr>
            <w:tcW w:w="2439" w:type="dxa"/>
            <w:tcMar>
              <w:left w:w="115" w:type="dxa"/>
              <w:bottom w:w="43" w:type="dxa"/>
              <w:right w:w="115" w:type="dxa"/>
            </w:tcMar>
          </w:tcPr>
          <w:p w:rsidR="00476FDE" w:rsidRDefault="00476FDE" w:rsidP="00476FDE">
            <w:pPr>
              <w:rPr>
                <w:rFonts w:ascii="Arial Narrow" w:hAnsi="Arial Narrow"/>
              </w:rPr>
            </w:pPr>
            <w:r>
              <w:rPr>
                <w:rFonts w:ascii="Arial Narrow" w:hAnsi="Arial Narrow"/>
              </w:rPr>
              <w:t>$450</w:t>
            </w:r>
            <w:r w:rsidRPr="00D3500B">
              <w:rPr>
                <w:rFonts w:ascii="Arial Narrow" w:hAnsi="Arial Narrow"/>
              </w:rPr>
              <w:t>,</w:t>
            </w:r>
            <w:r>
              <w:rPr>
                <w:rFonts w:ascii="Arial Narrow" w:hAnsi="Arial Narrow"/>
              </w:rPr>
              <w:t xml:space="preserve"> if more than 100 miles from residence</w:t>
            </w:r>
          </w:p>
        </w:tc>
        <w:tc>
          <w:tcPr>
            <w:tcW w:w="2458" w:type="dxa"/>
            <w:tcMar>
              <w:left w:w="115" w:type="dxa"/>
              <w:bottom w:w="43" w:type="dxa"/>
              <w:right w:w="115" w:type="dxa"/>
            </w:tcMar>
          </w:tcPr>
          <w:p w:rsidR="00476FDE" w:rsidRDefault="00476FDE" w:rsidP="00476FDE">
            <w:pPr>
              <w:rPr>
                <w:rFonts w:ascii="Arial Narrow" w:hAnsi="Arial Narrow"/>
              </w:rPr>
            </w:pPr>
            <w:r>
              <w:rPr>
                <w:rFonts w:ascii="Arial Narrow" w:hAnsi="Arial Narrow"/>
              </w:rPr>
              <w:t>$600, if more than 100 miles from residence</w:t>
            </w:r>
          </w:p>
        </w:tc>
      </w:tr>
      <w:tr w:rsidR="00476FDE" w:rsidTr="00476FDE">
        <w:trPr>
          <w:cantSplit/>
          <w:trHeight w:val="259"/>
          <w:jc w:val="center"/>
        </w:trPr>
        <w:tc>
          <w:tcPr>
            <w:tcW w:w="2726" w:type="dxa"/>
            <w:tcMar>
              <w:left w:w="115" w:type="dxa"/>
              <w:bottom w:w="43" w:type="dxa"/>
              <w:right w:w="115" w:type="dxa"/>
            </w:tcMar>
          </w:tcPr>
          <w:p w:rsidR="00476FDE" w:rsidRPr="00476FDE" w:rsidRDefault="00476FDE" w:rsidP="008E2D48">
            <w:pPr>
              <w:keepNext/>
              <w:keepLines/>
              <w:tabs>
                <w:tab w:val="right" w:leader="dot" w:pos="5154"/>
              </w:tabs>
              <w:ind w:right="-108"/>
              <w:rPr>
                <w:rFonts w:ascii="Arial Narrow" w:hAnsi="Arial Narrow"/>
              </w:rPr>
            </w:pPr>
            <w:r w:rsidRPr="00476FDE">
              <w:rPr>
                <w:rFonts w:ascii="Arial Narrow" w:hAnsi="Arial Narrow"/>
              </w:rPr>
              <w:t>X-rays</w:t>
            </w:r>
          </w:p>
        </w:tc>
        <w:tc>
          <w:tcPr>
            <w:tcW w:w="2439" w:type="dxa"/>
            <w:tcMar>
              <w:left w:w="115" w:type="dxa"/>
              <w:bottom w:w="43" w:type="dxa"/>
              <w:right w:w="115" w:type="dxa"/>
            </w:tcMar>
          </w:tcPr>
          <w:p w:rsidR="00476FDE" w:rsidRPr="00476FDE" w:rsidRDefault="00476FDE" w:rsidP="00476FDE">
            <w:pPr>
              <w:keepNext/>
              <w:keepLines/>
              <w:rPr>
                <w:rFonts w:ascii="Arial Narrow" w:hAnsi="Arial Narrow"/>
              </w:rPr>
            </w:pPr>
            <w:r>
              <w:rPr>
                <w:rFonts w:ascii="Arial Narrow" w:hAnsi="Arial Narrow"/>
              </w:rPr>
              <w:t>$25</w:t>
            </w:r>
          </w:p>
        </w:tc>
        <w:tc>
          <w:tcPr>
            <w:tcW w:w="2439" w:type="dxa"/>
            <w:tcMar>
              <w:left w:w="115" w:type="dxa"/>
              <w:bottom w:w="43" w:type="dxa"/>
              <w:right w:w="115" w:type="dxa"/>
            </w:tcMar>
          </w:tcPr>
          <w:p w:rsidR="00476FDE" w:rsidRPr="00476FDE" w:rsidRDefault="00476FDE" w:rsidP="00476FDE">
            <w:pPr>
              <w:keepNext/>
              <w:keepLines/>
              <w:rPr>
                <w:rFonts w:ascii="Arial Narrow" w:hAnsi="Arial Narrow"/>
              </w:rPr>
            </w:pPr>
            <w:r>
              <w:rPr>
                <w:rFonts w:ascii="Arial Narrow" w:hAnsi="Arial Narrow"/>
              </w:rPr>
              <w:t>$50</w:t>
            </w:r>
          </w:p>
        </w:tc>
        <w:tc>
          <w:tcPr>
            <w:tcW w:w="2458" w:type="dxa"/>
            <w:tcMar>
              <w:left w:w="115" w:type="dxa"/>
              <w:bottom w:w="43" w:type="dxa"/>
              <w:right w:w="115" w:type="dxa"/>
            </w:tcMar>
          </w:tcPr>
          <w:p w:rsidR="00476FDE" w:rsidRDefault="00476FDE" w:rsidP="00476FDE">
            <w:pPr>
              <w:keepNext/>
              <w:keepLines/>
              <w:rPr>
                <w:rFonts w:ascii="Arial Narrow" w:hAnsi="Arial Narrow"/>
              </w:rPr>
            </w:pPr>
            <w:r>
              <w:rPr>
                <w:rFonts w:ascii="Arial Narrow" w:hAnsi="Arial Narrow"/>
              </w:rPr>
              <w:t>$75</w:t>
            </w:r>
          </w:p>
        </w:tc>
      </w:tr>
      <w:tr w:rsidR="00476FDE" w:rsidTr="00476FDE">
        <w:trPr>
          <w:cantSplit/>
          <w:trHeight w:val="259"/>
          <w:jc w:val="center"/>
        </w:trPr>
        <w:tc>
          <w:tcPr>
            <w:tcW w:w="2726" w:type="dxa"/>
            <w:tcMar>
              <w:left w:w="115" w:type="dxa"/>
              <w:bottom w:w="43" w:type="dxa"/>
              <w:right w:w="115" w:type="dxa"/>
            </w:tcMar>
          </w:tcPr>
          <w:p w:rsidR="00476FDE" w:rsidRDefault="00476FDE">
            <w:pPr>
              <w:tabs>
                <w:tab w:val="right" w:leader="dot" w:pos="5154"/>
              </w:tabs>
              <w:ind w:left="43" w:right="-108"/>
              <w:rPr>
                <w:rFonts w:ascii="Arial Narrow" w:hAnsi="Arial Narrow"/>
                <w:b/>
              </w:rPr>
            </w:pPr>
            <w:r>
              <w:rPr>
                <w:rFonts w:ascii="Arial Narrow" w:hAnsi="Arial Narrow"/>
                <w:b/>
              </w:rPr>
              <w:t>Wellness (Health Screening) Benefit</w:t>
            </w:r>
          </w:p>
        </w:tc>
        <w:tc>
          <w:tcPr>
            <w:tcW w:w="2439" w:type="dxa"/>
            <w:tcMar>
              <w:left w:w="115" w:type="dxa"/>
              <w:bottom w:w="43" w:type="dxa"/>
              <w:right w:w="115" w:type="dxa"/>
            </w:tcMar>
          </w:tcPr>
          <w:p w:rsidR="00476FDE" w:rsidRPr="00476FDE" w:rsidRDefault="00476FDE">
            <w:pPr>
              <w:rPr>
                <w:rFonts w:ascii="Arial Narrow" w:hAnsi="Arial Narrow"/>
              </w:rPr>
            </w:pPr>
            <w:r>
              <w:rPr>
                <w:rFonts w:ascii="Arial Narrow" w:hAnsi="Arial Narrow"/>
              </w:rPr>
              <w:t>$50</w:t>
            </w:r>
          </w:p>
        </w:tc>
        <w:tc>
          <w:tcPr>
            <w:tcW w:w="2439" w:type="dxa"/>
            <w:tcMar>
              <w:left w:w="115" w:type="dxa"/>
              <w:bottom w:w="43" w:type="dxa"/>
              <w:right w:w="115" w:type="dxa"/>
            </w:tcMar>
          </w:tcPr>
          <w:p w:rsidR="00476FDE" w:rsidRPr="00476FDE" w:rsidRDefault="00476FDE">
            <w:pPr>
              <w:rPr>
                <w:rFonts w:ascii="Arial Narrow" w:hAnsi="Arial Narrow"/>
              </w:rPr>
            </w:pPr>
            <w:r>
              <w:rPr>
                <w:rFonts w:ascii="Arial Narrow" w:hAnsi="Arial Narrow"/>
              </w:rPr>
              <w:t>$75</w:t>
            </w:r>
          </w:p>
        </w:tc>
        <w:tc>
          <w:tcPr>
            <w:tcW w:w="2458" w:type="dxa"/>
            <w:tcMar>
              <w:left w:w="115" w:type="dxa"/>
              <w:bottom w:w="43" w:type="dxa"/>
              <w:right w:w="115" w:type="dxa"/>
            </w:tcMar>
          </w:tcPr>
          <w:p w:rsidR="00476FDE" w:rsidRPr="00476FDE" w:rsidRDefault="00476FDE">
            <w:pPr>
              <w:rPr>
                <w:rFonts w:ascii="Arial Narrow" w:hAnsi="Arial Narrow"/>
              </w:rPr>
            </w:pPr>
            <w:r>
              <w:rPr>
                <w:rFonts w:ascii="Arial Narrow" w:hAnsi="Arial Narrow"/>
              </w:rPr>
              <w:t>$100</w:t>
            </w:r>
          </w:p>
        </w:tc>
      </w:tr>
      <w:tr w:rsidR="00476FDE" w:rsidTr="00476FDE">
        <w:trPr>
          <w:cantSplit/>
          <w:trHeight w:val="259"/>
          <w:jc w:val="center"/>
        </w:trPr>
        <w:tc>
          <w:tcPr>
            <w:tcW w:w="2726" w:type="dxa"/>
            <w:tcMar>
              <w:left w:w="115" w:type="dxa"/>
              <w:bottom w:w="43" w:type="dxa"/>
              <w:right w:w="115" w:type="dxa"/>
            </w:tcMar>
          </w:tcPr>
          <w:p w:rsidR="00476FDE" w:rsidRDefault="00476FDE">
            <w:pPr>
              <w:tabs>
                <w:tab w:val="right" w:leader="dot" w:pos="5154"/>
              </w:tabs>
              <w:ind w:left="43" w:right="-108"/>
              <w:rPr>
                <w:rFonts w:ascii="Arial Narrow" w:hAnsi="Arial Narrow"/>
                <w:b/>
              </w:rPr>
            </w:pPr>
            <w:r>
              <w:rPr>
                <w:rFonts w:ascii="Arial Narrow" w:hAnsi="Arial Narrow"/>
                <w:b/>
              </w:rPr>
              <w:t>Family Medical Leave</w:t>
            </w:r>
          </w:p>
        </w:tc>
        <w:tc>
          <w:tcPr>
            <w:tcW w:w="2439" w:type="dxa"/>
            <w:tcMar>
              <w:left w:w="115" w:type="dxa"/>
              <w:bottom w:w="43" w:type="dxa"/>
              <w:right w:w="115" w:type="dxa"/>
            </w:tcMar>
          </w:tcPr>
          <w:p w:rsidR="00476FDE" w:rsidRPr="00476FDE" w:rsidRDefault="00476FDE">
            <w:pPr>
              <w:rPr>
                <w:rFonts w:ascii="Arial Narrow" w:hAnsi="Arial Narrow"/>
              </w:rPr>
            </w:pPr>
            <w:r>
              <w:rPr>
                <w:rFonts w:ascii="Arial Narrow" w:hAnsi="Arial Narrow"/>
              </w:rPr>
              <w:t>Included</w:t>
            </w:r>
          </w:p>
        </w:tc>
        <w:tc>
          <w:tcPr>
            <w:tcW w:w="2439" w:type="dxa"/>
            <w:tcMar>
              <w:left w:w="115" w:type="dxa"/>
              <w:bottom w:w="43" w:type="dxa"/>
              <w:right w:w="115" w:type="dxa"/>
            </w:tcMar>
          </w:tcPr>
          <w:p w:rsidR="00476FDE" w:rsidRPr="00476FDE" w:rsidRDefault="00476FDE">
            <w:pPr>
              <w:rPr>
                <w:rFonts w:ascii="Arial Narrow" w:hAnsi="Arial Narrow"/>
              </w:rPr>
            </w:pPr>
            <w:r>
              <w:rPr>
                <w:rFonts w:ascii="Arial Narrow" w:hAnsi="Arial Narrow"/>
              </w:rPr>
              <w:t>Included</w:t>
            </w:r>
          </w:p>
        </w:tc>
        <w:tc>
          <w:tcPr>
            <w:tcW w:w="2458" w:type="dxa"/>
            <w:tcMar>
              <w:left w:w="115" w:type="dxa"/>
              <w:bottom w:w="43" w:type="dxa"/>
              <w:right w:w="115" w:type="dxa"/>
            </w:tcMar>
          </w:tcPr>
          <w:p w:rsidR="00476FDE" w:rsidRPr="00476FDE" w:rsidRDefault="00476FDE">
            <w:pPr>
              <w:rPr>
                <w:rFonts w:ascii="Arial Narrow" w:hAnsi="Arial Narrow"/>
              </w:rPr>
            </w:pPr>
            <w:r>
              <w:rPr>
                <w:rFonts w:ascii="Arial Narrow" w:hAnsi="Arial Narrow"/>
              </w:rPr>
              <w:t>Included</w:t>
            </w:r>
          </w:p>
        </w:tc>
      </w:tr>
    </w:tbl>
    <w:p w:rsidR="00476FDE" w:rsidRDefault="00476FDE" w:rsidP="00476FDE">
      <w:pPr>
        <w:keepNext/>
      </w:pPr>
      <w:bookmarkStart w:id="11" w:name="StartBkmk"/>
      <w:bookmarkEnd w:id="11"/>
    </w:p>
    <w:p w:rsidR="00476FDE" w:rsidRDefault="00476FDE" w:rsidP="00476FDE">
      <w:pPr>
        <w:keepNext/>
        <w:shd w:val="clear" w:color="auto" w:fill="004B96"/>
        <w:rPr>
          <w:rFonts w:cs="Arial"/>
          <w:b/>
          <w:sz w:val="22"/>
        </w:rPr>
      </w:pPr>
      <w:r>
        <w:rPr>
          <w:rFonts w:cs="Arial"/>
          <w:b/>
          <w:color w:val="FFFFFF"/>
          <w:sz w:val="22"/>
        </w:rPr>
        <w:t>Monthly Cost Summary</w:t>
      </w:r>
    </w:p>
    <w:p w:rsidR="00476FDE" w:rsidRDefault="00476FDE" w:rsidP="00476FDE">
      <w:pPr>
        <w:keepNext/>
        <w:rPr>
          <w:rFonts w:cs="Arial"/>
          <w:b/>
          <w:sz w:val="22"/>
        </w:rPr>
      </w:pPr>
    </w:p>
    <w:tbl>
      <w:tblPr>
        <w:tblW w:w="10008" w:type="dxa"/>
        <w:tblLook w:val="0000" w:firstRow="0" w:lastRow="0" w:firstColumn="0" w:lastColumn="0" w:noHBand="0" w:noVBand="0"/>
      </w:tblPr>
      <w:tblGrid>
        <w:gridCol w:w="3008"/>
        <w:gridCol w:w="2600"/>
        <w:gridCol w:w="2200"/>
        <w:gridCol w:w="2200"/>
      </w:tblGrid>
      <w:tr w:rsidR="00476FDE" w:rsidTr="004923A2">
        <w:tc>
          <w:tcPr>
            <w:tcW w:w="3008" w:type="dxa"/>
          </w:tcPr>
          <w:p w:rsidR="00476FDE" w:rsidRDefault="00476FDE" w:rsidP="00476FDE">
            <w:pPr>
              <w:pStyle w:val="Heading8"/>
              <w:rPr>
                <w:rFonts w:ascii="Arial Narrow" w:hAnsi="Arial Narrow"/>
              </w:rPr>
            </w:pPr>
          </w:p>
        </w:tc>
        <w:tc>
          <w:tcPr>
            <w:tcW w:w="2600" w:type="dxa"/>
          </w:tcPr>
          <w:p w:rsidR="00476FDE" w:rsidRDefault="00476FDE" w:rsidP="00476FDE">
            <w:pPr>
              <w:keepNext/>
              <w:jc w:val="center"/>
              <w:rPr>
                <w:rFonts w:ascii="Arial Narrow" w:hAnsi="Arial Narrow" w:cs="Arial"/>
                <w:bCs/>
                <w:szCs w:val="24"/>
              </w:rPr>
            </w:pPr>
            <w:r>
              <w:rPr>
                <w:rFonts w:ascii="Arial Narrow" w:hAnsi="Arial Narrow"/>
                <w:b/>
                <w:u w:val="single"/>
              </w:rPr>
              <w:t>PLAN “A”</w:t>
            </w:r>
          </w:p>
        </w:tc>
        <w:tc>
          <w:tcPr>
            <w:tcW w:w="2200" w:type="dxa"/>
          </w:tcPr>
          <w:p w:rsidR="00476FDE" w:rsidRDefault="00476FDE" w:rsidP="00476FDE">
            <w:pPr>
              <w:keepNext/>
              <w:jc w:val="center"/>
              <w:rPr>
                <w:rFonts w:ascii="Arial Narrow" w:hAnsi="Arial Narrow" w:cs="Arial"/>
                <w:bCs/>
                <w:szCs w:val="24"/>
              </w:rPr>
            </w:pPr>
            <w:r>
              <w:rPr>
                <w:rFonts w:ascii="Arial Narrow" w:hAnsi="Arial Narrow"/>
                <w:b/>
                <w:u w:val="single"/>
              </w:rPr>
              <w:t>PLAN “B”</w:t>
            </w:r>
          </w:p>
        </w:tc>
        <w:tc>
          <w:tcPr>
            <w:tcW w:w="2200" w:type="dxa"/>
          </w:tcPr>
          <w:p w:rsidR="00476FDE" w:rsidRDefault="00476FDE" w:rsidP="00476FDE">
            <w:pPr>
              <w:keepNext/>
              <w:jc w:val="center"/>
              <w:rPr>
                <w:rFonts w:ascii="Arial Narrow" w:hAnsi="Arial Narrow" w:cs="Arial"/>
                <w:bCs/>
                <w:szCs w:val="24"/>
              </w:rPr>
            </w:pPr>
            <w:r>
              <w:rPr>
                <w:rFonts w:ascii="Arial Narrow" w:hAnsi="Arial Narrow"/>
                <w:b/>
                <w:u w:val="single"/>
              </w:rPr>
              <w:t>PLAN “C”</w:t>
            </w:r>
          </w:p>
        </w:tc>
      </w:tr>
      <w:tr w:rsidR="00476FDE" w:rsidTr="004923A2">
        <w:tc>
          <w:tcPr>
            <w:tcW w:w="3008" w:type="dxa"/>
          </w:tcPr>
          <w:p w:rsidR="00476FDE" w:rsidRDefault="00476FDE" w:rsidP="00476FDE">
            <w:pPr>
              <w:pStyle w:val="Heading8"/>
              <w:rPr>
                <w:rFonts w:ascii="Arial Narrow" w:hAnsi="Arial Narrow"/>
              </w:rPr>
            </w:pPr>
            <w:bookmarkStart w:id="12" w:name="VARTotEnd"/>
            <w:bookmarkEnd w:id="12"/>
            <w:r>
              <w:rPr>
                <w:rFonts w:ascii="Arial Narrow" w:hAnsi="Arial Narrow"/>
              </w:rPr>
              <w:t>Employee Only</w:t>
            </w:r>
          </w:p>
        </w:tc>
        <w:tc>
          <w:tcPr>
            <w:tcW w:w="2600" w:type="dxa"/>
          </w:tcPr>
          <w:p w:rsidR="00476FDE" w:rsidRDefault="00476FDE" w:rsidP="00476FDE">
            <w:pPr>
              <w:keepNext/>
              <w:jc w:val="center"/>
              <w:rPr>
                <w:rFonts w:ascii="Arial Narrow" w:hAnsi="Arial Narrow" w:cs="Arial"/>
                <w:bCs/>
                <w:szCs w:val="24"/>
              </w:rPr>
            </w:pPr>
            <w:r>
              <w:rPr>
                <w:rFonts w:ascii="Arial Narrow" w:hAnsi="Arial Narrow" w:cs="Arial"/>
                <w:bCs/>
                <w:szCs w:val="24"/>
              </w:rPr>
              <w:t>$8.67</w:t>
            </w:r>
          </w:p>
        </w:tc>
        <w:tc>
          <w:tcPr>
            <w:tcW w:w="2200" w:type="dxa"/>
          </w:tcPr>
          <w:p w:rsidR="00476FDE" w:rsidRDefault="00476FDE" w:rsidP="00476FDE">
            <w:pPr>
              <w:keepNext/>
              <w:jc w:val="center"/>
              <w:rPr>
                <w:rFonts w:ascii="Arial Narrow" w:hAnsi="Arial Narrow" w:cs="Arial"/>
                <w:bCs/>
                <w:szCs w:val="24"/>
              </w:rPr>
            </w:pPr>
            <w:r>
              <w:rPr>
                <w:rFonts w:ascii="Arial Narrow" w:hAnsi="Arial Narrow" w:cs="Arial"/>
                <w:bCs/>
                <w:szCs w:val="24"/>
              </w:rPr>
              <w:t>$12.78</w:t>
            </w:r>
          </w:p>
        </w:tc>
        <w:tc>
          <w:tcPr>
            <w:tcW w:w="2200" w:type="dxa"/>
          </w:tcPr>
          <w:p w:rsidR="00476FDE" w:rsidRDefault="00476FDE" w:rsidP="00476FDE">
            <w:pPr>
              <w:keepNext/>
              <w:jc w:val="center"/>
              <w:rPr>
                <w:rFonts w:ascii="Arial Narrow" w:hAnsi="Arial Narrow" w:cs="Arial"/>
                <w:bCs/>
                <w:szCs w:val="24"/>
              </w:rPr>
            </w:pPr>
            <w:r>
              <w:rPr>
                <w:rFonts w:ascii="Arial Narrow" w:hAnsi="Arial Narrow" w:cs="Arial"/>
                <w:bCs/>
                <w:szCs w:val="24"/>
              </w:rPr>
              <w:t>$18.17</w:t>
            </w:r>
          </w:p>
        </w:tc>
      </w:tr>
      <w:tr w:rsidR="00476FDE" w:rsidTr="004923A2">
        <w:tc>
          <w:tcPr>
            <w:tcW w:w="3008" w:type="dxa"/>
          </w:tcPr>
          <w:p w:rsidR="00476FDE" w:rsidRDefault="00476FDE" w:rsidP="00476FDE">
            <w:pPr>
              <w:pStyle w:val="Heading8"/>
              <w:rPr>
                <w:rFonts w:ascii="Arial Narrow" w:hAnsi="Arial Narrow"/>
              </w:rPr>
            </w:pPr>
            <w:r>
              <w:rPr>
                <w:rFonts w:ascii="Arial Narrow" w:hAnsi="Arial Narrow"/>
              </w:rPr>
              <w:t>Employee and Spouse</w:t>
            </w:r>
          </w:p>
        </w:tc>
        <w:tc>
          <w:tcPr>
            <w:tcW w:w="2600" w:type="dxa"/>
          </w:tcPr>
          <w:p w:rsidR="00476FDE" w:rsidRDefault="00476FDE" w:rsidP="00476FDE">
            <w:pPr>
              <w:keepNext/>
              <w:jc w:val="center"/>
              <w:rPr>
                <w:rFonts w:ascii="Arial Narrow" w:hAnsi="Arial Narrow" w:cs="Arial"/>
                <w:bCs/>
                <w:szCs w:val="24"/>
              </w:rPr>
            </w:pPr>
            <w:r>
              <w:rPr>
                <w:rFonts w:ascii="Arial Narrow" w:hAnsi="Arial Narrow" w:cs="Arial"/>
                <w:bCs/>
                <w:szCs w:val="24"/>
              </w:rPr>
              <w:t>$14.20</w:t>
            </w:r>
          </w:p>
        </w:tc>
        <w:tc>
          <w:tcPr>
            <w:tcW w:w="2200" w:type="dxa"/>
          </w:tcPr>
          <w:p w:rsidR="00476FDE" w:rsidRDefault="00476FDE" w:rsidP="00476FDE">
            <w:pPr>
              <w:keepNext/>
              <w:jc w:val="center"/>
              <w:rPr>
                <w:rFonts w:ascii="Arial Narrow" w:hAnsi="Arial Narrow" w:cs="Arial"/>
                <w:bCs/>
                <w:szCs w:val="24"/>
              </w:rPr>
            </w:pPr>
            <w:r>
              <w:rPr>
                <w:rFonts w:ascii="Arial Narrow" w:hAnsi="Arial Narrow" w:cs="Arial"/>
                <w:bCs/>
                <w:szCs w:val="24"/>
              </w:rPr>
              <w:t>$21.13</w:t>
            </w:r>
          </w:p>
        </w:tc>
        <w:tc>
          <w:tcPr>
            <w:tcW w:w="2200" w:type="dxa"/>
          </w:tcPr>
          <w:p w:rsidR="00476FDE" w:rsidRDefault="00476FDE" w:rsidP="00476FDE">
            <w:pPr>
              <w:keepNext/>
              <w:jc w:val="center"/>
              <w:rPr>
                <w:rFonts w:ascii="Arial Narrow" w:hAnsi="Arial Narrow" w:cs="Arial"/>
                <w:bCs/>
                <w:szCs w:val="24"/>
              </w:rPr>
            </w:pPr>
            <w:r>
              <w:rPr>
                <w:rFonts w:ascii="Arial Narrow" w:hAnsi="Arial Narrow" w:cs="Arial"/>
                <w:bCs/>
                <w:szCs w:val="24"/>
              </w:rPr>
              <w:t>$30.14</w:t>
            </w:r>
          </w:p>
        </w:tc>
      </w:tr>
      <w:tr w:rsidR="00476FDE" w:rsidTr="004923A2">
        <w:tc>
          <w:tcPr>
            <w:tcW w:w="3008" w:type="dxa"/>
          </w:tcPr>
          <w:p w:rsidR="00476FDE" w:rsidRDefault="00476FDE" w:rsidP="00476FDE">
            <w:pPr>
              <w:pStyle w:val="Heading8"/>
              <w:rPr>
                <w:rFonts w:ascii="Arial Narrow" w:hAnsi="Arial Narrow"/>
              </w:rPr>
            </w:pPr>
            <w:r>
              <w:rPr>
                <w:rFonts w:ascii="Arial Narrow" w:hAnsi="Arial Narrow"/>
              </w:rPr>
              <w:t>Employee and Child(ren)</w:t>
            </w:r>
          </w:p>
        </w:tc>
        <w:tc>
          <w:tcPr>
            <w:tcW w:w="2600" w:type="dxa"/>
          </w:tcPr>
          <w:p w:rsidR="00476FDE" w:rsidRDefault="00476FDE" w:rsidP="00476FDE">
            <w:pPr>
              <w:keepNext/>
              <w:jc w:val="center"/>
              <w:rPr>
                <w:rFonts w:ascii="Arial Narrow" w:hAnsi="Arial Narrow" w:cs="Arial"/>
                <w:bCs/>
                <w:szCs w:val="24"/>
              </w:rPr>
            </w:pPr>
            <w:r>
              <w:rPr>
                <w:rFonts w:ascii="Arial Narrow" w:hAnsi="Arial Narrow" w:cs="Arial"/>
                <w:bCs/>
                <w:szCs w:val="24"/>
              </w:rPr>
              <w:t>$15.88</w:t>
            </w:r>
          </w:p>
        </w:tc>
        <w:tc>
          <w:tcPr>
            <w:tcW w:w="2200" w:type="dxa"/>
          </w:tcPr>
          <w:p w:rsidR="00476FDE" w:rsidRDefault="00476FDE" w:rsidP="00476FDE">
            <w:pPr>
              <w:keepNext/>
              <w:jc w:val="center"/>
              <w:rPr>
                <w:rFonts w:ascii="Arial Narrow" w:hAnsi="Arial Narrow" w:cs="Arial"/>
                <w:bCs/>
                <w:szCs w:val="24"/>
              </w:rPr>
            </w:pPr>
            <w:r>
              <w:rPr>
                <w:rFonts w:ascii="Arial Narrow" w:hAnsi="Arial Narrow" w:cs="Arial"/>
                <w:bCs/>
                <w:szCs w:val="24"/>
              </w:rPr>
              <w:t>$23.78</w:t>
            </w:r>
          </w:p>
        </w:tc>
        <w:tc>
          <w:tcPr>
            <w:tcW w:w="2200" w:type="dxa"/>
          </w:tcPr>
          <w:p w:rsidR="00476FDE" w:rsidRDefault="00476FDE" w:rsidP="00476FDE">
            <w:pPr>
              <w:keepNext/>
              <w:jc w:val="center"/>
              <w:rPr>
                <w:rFonts w:ascii="Arial Narrow" w:hAnsi="Arial Narrow" w:cs="Arial"/>
                <w:bCs/>
                <w:szCs w:val="24"/>
              </w:rPr>
            </w:pPr>
            <w:r>
              <w:rPr>
                <w:rFonts w:ascii="Arial Narrow" w:hAnsi="Arial Narrow" w:cs="Arial"/>
                <w:bCs/>
                <w:szCs w:val="24"/>
              </w:rPr>
              <w:t>$33.18</w:t>
            </w:r>
          </w:p>
        </w:tc>
      </w:tr>
      <w:tr w:rsidR="00476FDE" w:rsidTr="004923A2">
        <w:tc>
          <w:tcPr>
            <w:tcW w:w="3008" w:type="dxa"/>
          </w:tcPr>
          <w:p w:rsidR="00476FDE" w:rsidRDefault="00476FDE" w:rsidP="00476FDE">
            <w:pPr>
              <w:pStyle w:val="Heading8"/>
              <w:rPr>
                <w:rFonts w:ascii="Arial Narrow" w:hAnsi="Arial Narrow"/>
              </w:rPr>
            </w:pPr>
            <w:r>
              <w:rPr>
                <w:rFonts w:ascii="Arial Narrow" w:hAnsi="Arial Narrow"/>
              </w:rPr>
              <w:t>Family</w:t>
            </w:r>
          </w:p>
        </w:tc>
        <w:tc>
          <w:tcPr>
            <w:tcW w:w="2600" w:type="dxa"/>
          </w:tcPr>
          <w:p w:rsidR="00476FDE" w:rsidRDefault="00476FDE" w:rsidP="00476FDE">
            <w:pPr>
              <w:keepNext/>
              <w:jc w:val="center"/>
              <w:rPr>
                <w:rFonts w:ascii="Arial Narrow" w:hAnsi="Arial Narrow" w:cs="Arial"/>
                <w:bCs/>
                <w:szCs w:val="24"/>
              </w:rPr>
            </w:pPr>
            <w:r>
              <w:rPr>
                <w:rFonts w:ascii="Arial Narrow" w:hAnsi="Arial Narrow" w:cs="Arial"/>
                <w:bCs/>
                <w:szCs w:val="24"/>
              </w:rPr>
              <w:t>$21.73</w:t>
            </w:r>
          </w:p>
        </w:tc>
        <w:tc>
          <w:tcPr>
            <w:tcW w:w="2200" w:type="dxa"/>
          </w:tcPr>
          <w:p w:rsidR="00476FDE" w:rsidRDefault="00476FDE" w:rsidP="00476FDE">
            <w:pPr>
              <w:keepNext/>
              <w:jc w:val="center"/>
              <w:rPr>
                <w:rFonts w:ascii="Arial Narrow" w:hAnsi="Arial Narrow" w:cs="Arial"/>
                <w:bCs/>
                <w:szCs w:val="24"/>
              </w:rPr>
            </w:pPr>
            <w:r>
              <w:rPr>
                <w:rFonts w:ascii="Arial Narrow" w:hAnsi="Arial Narrow" w:cs="Arial"/>
                <w:bCs/>
                <w:szCs w:val="24"/>
              </w:rPr>
              <w:t>$32.53</w:t>
            </w:r>
          </w:p>
        </w:tc>
        <w:tc>
          <w:tcPr>
            <w:tcW w:w="2200" w:type="dxa"/>
          </w:tcPr>
          <w:p w:rsidR="00476FDE" w:rsidRDefault="00476FDE" w:rsidP="00476FDE">
            <w:pPr>
              <w:keepNext/>
              <w:jc w:val="center"/>
              <w:rPr>
                <w:rFonts w:ascii="Arial Narrow" w:hAnsi="Arial Narrow" w:cs="Arial"/>
                <w:bCs/>
                <w:szCs w:val="24"/>
              </w:rPr>
            </w:pPr>
            <w:r>
              <w:rPr>
                <w:rFonts w:ascii="Arial Narrow" w:hAnsi="Arial Narrow" w:cs="Arial"/>
                <w:bCs/>
                <w:szCs w:val="24"/>
              </w:rPr>
              <w:t>$45.73</w:t>
            </w:r>
          </w:p>
        </w:tc>
      </w:tr>
    </w:tbl>
    <w:p w:rsidR="00476FDE" w:rsidRDefault="00476FDE"/>
    <w:p w:rsidR="00476FDE" w:rsidRDefault="00476FDE">
      <w:pPr>
        <w:rPr>
          <w:rFonts w:ascii="Arial Narrow" w:hAnsi="Arial Narrow"/>
        </w:rPr>
      </w:pPr>
      <w:r>
        <w:rPr>
          <w:rFonts w:ascii="Arial Narrow" w:hAnsi="Arial Narrow"/>
        </w:rPr>
        <w:t>Note: Premium/benefit is payable in US currency.</w:t>
      </w:r>
    </w:p>
    <w:p w:rsidR="00476FDE" w:rsidRDefault="00476FDE">
      <w:pPr>
        <w:rPr>
          <w:rFonts w:ascii="Arial Narrow" w:hAnsi="Arial Narrow"/>
        </w:rPr>
      </w:pPr>
    </w:p>
    <w:p w:rsidR="00476FDE" w:rsidRDefault="00476FDE" w:rsidP="00476FDE">
      <w:pPr>
        <w:keepNext/>
        <w:rPr>
          <w:rFonts w:ascii="Arial Narrow" w:hAnsi="Arial Narrow"/>
        </w:rPr>
      </w:pPr>
    </w:p>
    <w:p w:rsidR="00476FDE" w:rsidRDefault="00476FDE" w:rsidP="00476FDE">
      <w:pPr>
        <w:keepNext/>
        <w:shd w:val="clear" w:color="auto" w:fill="004B96"/>
        <w:rPr>
          <w:rFonts w:cs="Arial"/>
          <w:b/>
          <w:sz w:val="22"/>
        </w:rPr>
      </w:pPr>
      <w:r>
        <w:rPr>
          <w:rFonts w:cs="Arial"/>
          <w:b/>
          <w:color w:val="FFFFFF"/>
          <w:sz w:val="22"/>
        </w:rPr>
        <w:t>Participation Requirement and Rate Guarantee</w:t>
      </w:r>
    </w:p>
    <w:p w:rsidR="00476FDE" w:rsidRDefault="00476FDE" w:rsidP="00476FDE">
      <w:pPr>
        <w:keepNext/>
        <w:rPr>
          <w:rFonts w:cs="Arial"/>
          <w:b/>
          <w:sz w:val="22"/>
        </w:rPr>
      </w:pPr>
    </w:p>
    <w:p w:rsidR="00476FDE" w:rsidRDefault="00476FDE" w:rsidP="00476FDE">
      <w:pPr>
        <w:keepNext/>
        <w:rPr>
          <w:rFonts w:ascii="Arial Narrow" w:hAnsi="Arial Narrow" w:cs="Arial"/>
          <w:b/>
        </w:rPr>
      </w:pPr>
      <w:r>
        <w:rPr>
          <w:rFonts w:ascii="Arial Narrow" w:hAnsi="Arial Narrow" w:cs="Arial"/>
          <w:b/>
        </w:rPr>
        <w:t>Participation Requirement</w:t>
      </w:r>
    </w:p>
    <w:p w:rsidR="00476FDE" w:rsidRDefault="00476FDE" w:rsidP="00476FDE">
      <w:pPr>
        <w:keepNext/>
        <w:rPr>
          <w:rFonts w:ascii="Arial Narrow" w:hAnsi="Arial Narrow" w:cs="Arial"/>
        </w:rPr>
      </w:pPr>
      <w:r>
        <w:rPr>
          <w:rFonts w:ascii="Arial Narrow" w:hAnsi="Arial Narrow" w:cs="Arial"/>
        </w:rPr>
        <w:t>You must have the minimum participation of 5 insured employee lives.</w:t>
      </w:r>
    </w:p>
    <w:p w:rsidR="00476FDE" w:rsidRDefault="00476FDE" w:rsidP="00476FDE">
      <w:pPr>
        <w:keepNext/>
        <w:rPr>
          <w:rFonts w:ascii="Arial Narrow" w:hAnsi="Arial Narrow" w:cs="Arial"/>
        </w:rPr>
      </w:pPr>
    </w:p>
    <w:p w:rsidR="00476FDE" w:rsidRDefault="00476FDE" w:rsidP="00476FDE">
      <w:pPr>
        <w:keepNext/>
        <w:rPr>
          <w:rFonts w:ascii="Arial Narrow" w:hAnsi="Arial Narrow" w:cs="Arial"/>
          <w:b/>
        </w:rPr>
      </w:pPr>
      <w:r>
        <w:rPr>
          <w:rFonts w:ascii="Arial Narrow" w:hAnsi="Arial Narrow" w:cs="Arial"/>
          <w:b/>
        </w:rPr>
        <w:t>Rate Guarantee</w:t>
      </w:r>
    </w:p>
    <w:p w:rsidR="00476FDE" w:rsidRPr="00476FDE" w:rsidRDefault="00476FDE" w:rsidP="00476FDE">
      <w:pPr>
        <w:keepNext/>
        <w:rPr>
          <w:rFonts w:ascii="Arial Narrow" w:hAnsi="Arial Narrow" w:cs="Arial"/>
        </w:rPr>
      </w:pPr>
      <w:r>
        <w:rPr>
          <w:rFonts w:ascii="Arial Narrow" w:hAnsi="Arial Narrow" w:cs="Arial"/>
        </w:rPr>
        <w:t>We guarantee the final premium rates for 24 months from the policy effective date.</w:t>
      </w:r>
    </w:p>
    <w:p w:rsidR="00476FDE" w:rsidRPr="00476FDE" w:rsidRDefault="00476FDE">
      <w:pPr>
        <w:rPr>
          <w:rFonts w:ascii="Arial Narrow" w:hAnsi="Arial Narrow" w:cs="Arial"/>
        </w:rPr>
      </w:pPr>
    </w:p>
    <w:p w:rsidR="00476FDE" w:rsidRPr="00476FDE" w:rsidRDefault="00476FDE" w:rsidP="00476FDE">
      <w:pPr>
        <w:pStyle w:val="BodyText"/>
        <w:rPr>
          <w:rFonts w:ascii="Arial Narrow" w:hAnsi="Arial Narrow" w:cs="Arial"/>
          <w:sz w:val="20"/>
        </w:rPr>
        <w:sectPr w:rsidR="00476FDE" w:rsidRPr="00476FDE">
          <w:headerReference w:type="default" r:id="rId14"/>
          <w:pgSz w:w="12240" w:h="15840" w:code="1"/>
          <w:pgMar w:top="2592" w:right="1080" w:bottom="720" w:left="1080" w:header="720" w:footer="331" w:gutter="0"/>
          <w:cols w:space="720"/>
          <w:docGrid w:linePitch="360"/>
        </w:sectPr>
      </w:pPr>
    </w:p>
    <w:tbl>
      <w:tblPr>
        <w:tblW w:w="10080" w:type="dxa"/>
        <w:tblInd w:w="-108" w:type="dxa"/>
        <w:tblLook w:val="0000" w:firstRow="0" w:lastRow="0" w:firstColumn="0" w:lastColumn="0" w:noHBand="0" w:noVBand="0"/>
      </w:tblPr>
      <w:tblGrid>
        <w:gridCol w:w="2160"/>
        <w:gridCol w:w="7920"/>
      </w:tblGrid>
      <w:tr w:rsidR="00476FDE" w:rsidRPr="007A31B4" w:rsidTr="00476FDE">
        <w:trPr>
          <w:cantSplit/>
        </w:trPr>
        <w:tc>
          <w:tcPr>
            <w:tcW w:w="2160" w:type="dxa"/>
          </w:tcPr>
          <w:p w:rsidR="00476FDE" w:rsidRPr="007A31B4" w:rsidRDefault="00476FDE">
            <w:pPr>
              <w:pStyle w:val="Heading2"/>
              <w:keepNext w:val="0"/>
              <w:rPr>
                <w:rFonts w:ascii="Arial Narrow" w:hAnsi="Arial Narrow"/>
                <w:color w:val="000000"/>
                <w:kern w:val="28"/>
              </w:rPr>
            </w:pPr>
            <w:bookmarkStart w:id="13" w:name="Details"/>
            <w:bookmarkEnd w:id="13"/>
            <w:r w:rsidRPr="007A31B4">
              <w:rPr>
                <w:rFonts w:ascii="Arial Narrow" w:hAnsi="Arial Narrow"/>
                <w:color w:val="000000"/>
                <w:kern w:val="28"/>
              </w:rPr>
              <w:t>Accident Insurance Benefit</w:t>
            </w:r>
          </w:p>
        </w:tc>
        <w:tc>
          <w:tcPr>
            <w:tcW w:w="7920" w:type="dxa"/>
          </w:tcPr>
          <w:p w:rsidR="00476FDE" w:rsidRPr="007A31B4" w:rsidRDefault="00476FDE">
            <w:pPr>
              <w:rPr>
                <w:rFonts w:ascii="Arial Narrow" w:hAnsi="Arial Narrow" w:cs="Arial"/>
                <w:color w:val="000000"/>
              </w:rPr>
            </w:pPr>
            <w:r w:rsidRPr="007A31B4">
              <w:rPr>
                <w:rFonts w:ascii="Arial Narrow" w:hAnsi="Arial Narrow" w:cs="Arial"/>
                <w:color w:val="000000"/>
              </w:rPr>
              <w:t>We will pay one or more of the benefits listed on the benefit schedule, if the Insured sustains an Injury due to a Covered Accident and meets all of the requirements defined for payment under a specific benefit. Terms used in this section are defined in the policy.</w:t>
            </w:r>
          </w:p>
          <w:p w:rsidR="00476FDE" w:rsidRPr="007A31B4" w:rsidRDefault="00476FDE">
            <w:pPr>
              <w:rPr>
                <w:rFonts w:ascii="Arial Narrow" w:hAnsi="Arial Narrow" w:cs="Arial"/>
                <w:color w:val="000000"/>
              </w:rPr>
            </w:pPr>
          </w:p>
          <w:p w:rsidR="00476FDE" w:rsidRPr="007A31B4" w:rsidRDefault="00476FDE">
            <w:pPr>
              <w:autoSpaceDE w:val="0"/>
              <w:autoSpaceDN w:val="0"/>
              <w:adjustRightInd w:val="0"/>
              <w:rPr>
                <w:rFonts w:ascii="Arial Narrow" w:hAnsi="Arial Narrow" w:cs="Tahoma"/>
                <w:color w:val="000000"/>
                <w:szCs w:val="16"/>
              </w:rPr>
            </w:pPr>
            <w:r w:rsidRPr="007A31B4">
              <w:rPr>
                <w:rFonts w:ascii="Arial Narrow" w:hAnsi="Arial Narrow" w:cs="Tahoma"/>
                <w:color w:val="000000"/>
                <w:szCs w:val="16"/>
              </w:rPr>
              <w:t>NOTE:  Benefits, limitations and exclusions may vary by state.</w:t>
            </w:r>
          </w:p>
          <w:p w:rsidR="00476FDE" w:rsidRPr="007A31B4" w:rsidRDefault="00476FDE">
            <w:pPr>
              <w:rPr>
                <w:rFonts w:ascii="Arial Narrow" w:hAnsi="Arial Narrow" w:cs="Arial"/>
                <w:color w:val="000000"/>
              </w:rPr>
            </w:pPr>
          </w:p>
        </w:tc>
      </w:tr>
      <w:tr w:rsidR="00476FDE" w:rsidRPr="007A31B4" w:rsidTr="00476FDE">
        <w:trPr>
          <w:cantSplit/>
        </w:trPr>
        <w:tc>
          <w:tcPr>
            <w:tcW w:w="2160" w:type="dxa"/>
          </w:tcPr>
          <w:p w:rsidR="00476FDE" w:rsidRPr="007A31B4" w:rsidRDefault="00476FDE">
            <w:pPr>
              <w:pStyle w:val="Heading8"/>
              <w:keepNext w:val="0"/>
              <w:autoSpaceDE/>
              <w:adjustRightInd/>
              <w:rPr>
                <w:rFonts w:ascii="Arial Narrow" w:hAnsi="Arial Narrow"/>
                <w:color w:val="000000"/>
              </w:rPr>
            </w:pPr>
            <w:r w:rsidRPr="007A31B4">
              <w:rPr>
                <w:rFonts w:ascii="Arial Narrow" w:hAnsi="Arial Narrow"/>
                <w:color w:val="000000"/>
              </w:rPr>
              <w:t>Eligibility</w:t>
            </w:r>
          </w:p>
        </w:tc>
        <w:tc>
          <w:tcPr>
            <w:tcW w:w="7920" w:type="dxa"/>
          </w:tcPr>
          <w:p w:rsidR="00476FDE" w:rsidRPr="007A31B4" w:rsidRDefault="00476FDE">
            <w:pPr>
              <w:rPr>
                <w:rFonts w:ascii="Arial Narrow" w:hAnsi="Arial Narrow"/>
                <w:color w:val="000000"/>
              </w:rPr>
            </w:pPr>
            <w:r w:rsidRPr="007A31B4">
              <w:rPr>
                <w:rFonts w:ascii="Arial Narrow" w:hAnsi="Arial Narrow" w:cs="Arial"/>
                <w:color w:val="000000"/>
              </w:rPr>
              <w:t>“Actively-at-Work” means a person is actually performing on a full-time basis each and every duty pertaining to his/her job in the place where, and in the manner in which, the job is normally performed. This includes approved time off such as vacation, jury duty and funeral leave, but does not include time off as a result of an injury or sickness.</w:t>
            </w:r>
          </w:p>
          <w:p w:rsidR="00476FDE" w:rsidRPr="007A31B4" w:rsidRDefault="00476FDE">
            <w:pPr>
              <w:rPr>
                <w:rFonts w:ascii="Arial Narrow" w:hAnsi="Arial Narrow" w:cs="Arial"/>
                <w:color w:val="000000"/>
                <w:szCs w:val="24"/>
              </w:rPr>
            </w:pPr>
          </w:p>
        </w:tc>
      </w:tr>
      <w:tr w:rsidR="00476FDE" w:rsidRPr="007A31B4" w:rsidTr="00476FDE">
        <w:trPr>
          <w:cantSplit/>
        </w:trPr>
        <w:tc>
          <w:tcPr>
            <w:tcW w:w="2160" w:type="dxa"/>
          </w:tcPr>
          <w:p w:rsidR="00476FDE" w:rsidRPr="007A31B4" w:rsidRDefault="00476FDE">
            <w:pPr>
              <w:keepNext/>
              <w:keepLines/>
              <w:rPr>
                <w:color w:val="000000"/>
              </w:rPr>
            </w:pPr>
          </w:p>
        </w:tc>
        <w:tc>
          <w:tcPr>
            <w:tcW w:w="7920" w:type="dxa"/>
          </w:tcPr>
          <w:p w:rsidR="00476FDE" w:rsidRPr="007A31B4" w:rsidRDefault="00476FDE">
            <w:pPr>
              <w:pStyle w:val="Heading2"/>
              <w:keepLines/>
              <w:jc w:val="center"/>
              <w:rPr>
                <w:rFonts w:ascii="Arial Narrow" w:hAnsi="Arial Narrow"/>
                <w:color w:val="000000"/>
                <w:kern w:val="28"/>
                <w:sz w:val="22"/>
              </w:rPr>
            </w:pPr>
            <w:r w:rsidRPr="007A31B4">
              <w:rPr>
                <w:rFonts w:ascii="Arial Narrow" w:hAnsi="Arial Narrow"/>
                <w:color w:val="000000"/>
                <w:kern w:val="28"/>
                <w:sz w:val="22"/>
              </w:rPr>
              <w:t>Additional Benefits:</w:t>
            </w:r>
          </w:p>
          <w:p w:rsidR="00476FDE" w:rsidRPr="007A31B4" w:rsidRDefault="00476FDE">
            <w:pPr>
              <w:keepNext/>
              <w:keepLines/>
              <w:rPr>
                <w:color w:val="000000"/>
              </w:rPr>
            </w:pPr>
          </w:p>
        </w:tc>
      </w:tr>
      <w:tr w:rsidR="00476FDE" w:rsidRPr="007A31B4" w:rsidTr="00476FDE">
        <w:trPr>
          <w:cantSplit/>
        </w:trPr>
        <w:tc>
          <w:tcPr>
            <w:tcW w:w="2160" w:type="dxa"/>
          </w:tcPr>
          <w:p w:rsidR="00476FDE" w:rsidRPr="007A31B4" w:rsidRDefault="00476FDE">
            <w:pPr>
              <w:pStyle w:val="Heading2"/>
              <w:keepNext w:val="0"/>
              <w:rPr>
                <w:rFonts w:ascii="Arial Narrow" w:hAnsi="Arial Narrow"/>
                <w:color w:val="000000"/>
                <w:kern w:val="28"/>
              </w:rPr>
            </w:pPr>
            <w:r w:rsidRPr="007A31B4">
              <w:rPr>
                <w:rFonts w:ascii="Arial Narrow" w:hAnsi="Arial Narrow"/>
                <w:color w:val="000000"/>
                <w:kern w:val="28"/>
              </w:rPr>
              <w:t>Wellness (Health Screening) Benefit</w:t>
            </w:r>
          </w:p>
          <w:p w:rsidR="00476FDE" w:rsidRPr="007A31B4" w:rsidRDefault="00476FDE">
            <w:pPr>
              <w:rPr>
                <w:color w:val="000000"/>
              </w:rPr>
            </w:pPr>
          </w:p>
          <w:p w:rsidR="00476FDE" w:rsidRPr="007A31B4" w:rsidRDefault="00476FDE">
            <w:pPr>
              <w:rPr>
                <w:color w:val="000000"/>
              </w:rPr>
            </w:pPr>
          </w:p>
          <w:p w:rsidR="00476FDE" w:rsidRPr="007A31B4" w:rsidRDefault="00476FDE">
            <w:pPr>
              <w:rPr>
                <w:color w:val="000000"/>
              </w:rPr>
            </w:pPr>
          </w:p>
        </w:tc>
        <w:tc>
          <w:tcPr>
            <w:tcW w:w="7920" w:type="dxa"/>
          </w:tcPr>
          <w:p w:rsidR="00476FDE" w:rsidRPr="007A31B4" w:rsidRDefault="00476FDE">
            <w:pPr>
              <w:autoSpaceDE w:val="0"/>
              <w:autoSpaceDN w:val="0"/>
              <w:adjustRightInd w:val="0"/>
              <w:rPr>
                <w:rFonts w:ascii="Arial Narrow" w:hAnsi="Arial Narrow" w:cs="TrebuchetMS"/>
                <w:color w:val="000000"/>
              </w:rPr>
            </w:pPr>
            <w:r w:rsidRPr="007A31B4">
              <w:rPr>
                <w:rFonts w:ascii="Arial Narrow" w:hAnsi="Arial Narrow" w:cs="TrebuchetMS"/>
                <w:color w:val="000000"/>
              </w:rPr>
              <w:t>Available to the employee, and his/her spouse and children if applicable. The Wellness (Health Screening) Benefit pays the amount shown on the Plan Description for one (1) health screening test performed during a twelve (12) month period for each Insured, up to a maximum of (4) benefits per family. Health screening tests covered under the policy are:</w:t>
            </w:r>
          </w:p>
          <w:p w:rsidR="00476FDE" w:rsidRPr="007A31B4" w:rsidRDefault="00476FDE" w:rsidP="00476FDE">
            <w:pPr>
              <w:pStyle w:val="ListParagraph"/>
              <w:numPr>
                <w:ilvl w:val="0"/>
                <w:numId w:val="18"/>
              </w:numPr>
              <w:autoSpaceDE w:val="0"/>
              <w:autoSpaceDN w:val="0"/>
              <w:adjustRightInd w:val="0"/>
              <w:rPr>
                <w:rFonts w:ascii="Arial Narrow" w:hAnsi="Arial Narrow" w:cs="TrebuchetMS"/>
                <w:color w:val="000000"/>
                <w:sz w:val="20"/>
                <w:szCs w:val="20"/>
              </w:rPr>
            </w:pPr>
            <w:r w:rsidRPr="007A31B4">
              <w:rPr>
                <w:rFonts w:ascii="Arial Narrow" w:hAnsi="Arial Narrow" w:cs="TrebuchetMS"/>
                <w:color w:val="000000"/>
                <w:sz w:val="20"/>
                <w:szCs w:val="20"/>
              </w:rPr>
              <w:t>ALT/AST (liver function test);</w:t>
            </w:r>
          </w:p>
          <w:p w:rsidR="00476FDE" w:rsidRPr="007A31B4" w:rsidRDefault="00476FDE" w:rsidP="00476FDE">
            <w:pPr>
              <w:pStyle w:val="ListParagraph"/>
              <w:numPr>
                <w:ilvl w:val="0"/>
                <w:numId w:val="18"/>
              </w:numPr>
              <w:autoSpaceDE w:val="0"/>
              <w:autoSpaceDN w:val="0"/>
              <w:adjustRightInd w:val="0"/>
              <w:rPr>
                <w:rFonts w:ascii="Arial Narrow" w:hAnsi="Arial Narrow" w:cs="TrebuchetMS"/>
                <w:color w:val="000000"/>
                <w:sz w:val="20"/>
                <w:szCs w:val="20"/>
              </w:rPr>
            </w:pPr>
            <w:r w:rsidRPr="007A31B4">
              <w:rPr>
                <w:rFonts w:ascii="Arial Narrow" w:hAnsi="Arial Narrow" w:cs="TrebuchetMS"/>
                <w:color w:val="000000"/>
                <w:sz w:val="20"/>
                <w:szCs w:val="20"/>
              </w:rPr>
              <w:t>Biopsy for cancer;</w:t>
            </w:r>
          </w:p>
          <w:p w:rsidR="00476FDE" w:rsidRPr="007A31B4" w:rsidRDefault="00476FDE" w:rsidP="00476FDE">
            <w:pPr>
              <w:pStyle w:val="ListParagraph"/>
              <w:numPr>
                <w:ilvl w:val="0"/>
                <w:numId w:val="18"/>
              </w:numPr>
              <w:autoSpaceDE w:val="0"/>
              <w:autoSpaceDN w:val="0"/>
              <w:adjustRightInd w:val="0"/>
              <w:rPr>
                <w:rFonts w:ascii="Arial Narrow" w:hAnsi="Arial Narrow" w:cs="TrebuchetMS"/>
                <w:color w:val="000000"/>
                <w:sz w:val="20"/>
                <w:szCs w:val="20"/>
              </w:rPr>
            </w:pPr>
            <w:r w:rsidRPr="007A31B4">
              <w:rPr>
                <w:rFonts w:ascii="Arial Narrow" w:hAnsi="Arial Narrow" w:cs="TrebuchetMS"/>
                <w:color w:val="000000"/>
                <w:sz w:val="20"/>
                <w:szCs w:val="20"/>
              </w:rPr>
              <w:t>Blood test for triglycerides;</w:t>
            </w:r>
          </w:p>
          <w:p w:rsidR="00476FDE" w:rsidRPr="007A31B4" w:rsidRDefault="00476FDE" w:rsidP="00476FDE">
            <w:pPr>
              <w:pStyle w:val="ListParagraph"/>
              <w:numPr>
                <w:ilvl w:val="0"/>
                <w:numId w:val="18"/>
              </w:numPr>
              <w:autoSpaceDE w:val="0"/>
              <w:autoSpaceDN w:val="0"/>
              <w:adjustRightInd w:val="0"/>
              <w:rPr>
                <w:rFonts w:ascii="Arial Narrow" w:hAnsi="Arial Narrow" w:cs="TrebuchetMS"/>
                <w:color w:val="000000"/>
                <w:sz w:val="20"/>
                <w:szCs w:val="20"/>
              </w:rPr>
            </w:pPr>
            <w:r w:rsidRPr="007A31B4">
              <w:rPr>
                <w:rFonts w:ascii="Arial Narrow" w:hAnsi="Arial Narrow" w:cs="TrebuchetMS"/>
                <w:color w:val="000000"/>
                <w:sz w:val="20"/>
                <w:szCs w:val="20"/>
              </w:rPr>
              <w:t>CA 15-3 (blood test for breast cancer);</w:t>
            </w:r>
          </w:p>
          <w:p w:rsidR="00476FDE" w:rsidRPr="007A31B4" w:rsidRDefault="00476FDE" w:rsidP="00476FDE">
            <w:pPr>
              <w:pStyle w:val="ListParagraph"/>
              <w:numPr>
                <w:ilvl w:val="0"/>
                <w:numId w:val="18"/>
              </w:numPr>
              <w:autoSpaceDE w:val="0"/>
              <w:autoSpaceDN w:val="0"/>
              <w:adjustRightInd w:val="0"/>
              <w:rPr>
                <w:rFonts w:ascii="Arial Narrow" w:hAnsi="Arial Narrow" w:cs="TrebuchetMS"/>
                <w:color w:val="000000"/>
                <w:sz w:val="20"/>
                <w:szCs w:val="20"/>
              </w:rPr>
            </w:pPr>
            <w:r w:rsidRPr="007A31B4">
              <w:rPr>
                <w:rFonts w:ascii="Arial Narrow" w:hAnsi="Arial Narrow" w:cs="TrebuchetMS"/>
                <w:color w:val="000000"/>
                <w:sz w:val="20"/>
                <w:szCs w:val="20"/>
              </w:rPr>
              <w:t>CA 125 (blood test for ovarian cancer);</w:t>
            </w:r>
          </w:p>
          <w:p w:rsidR="00476FDE" w:rsidRPr="007A31B4" w:rsidRDefault="00476FDE" w:rsidP="00476FDE">
            <w:pPr>
              <w:pStyle w:val="ListParagraph"/>
              <w:numPr>
                <w:ilvl w:val="0"/>
                <w:numId w:val="18"/>
              </w:numPr>
              <w:autoSpaceDE w:val="0"/>
              <w:autoSpaceDN w:val="0"/>
              <w:adjustRightInd w:val="0"/>
              <w:rPr>
                <w:rFonts w:ascii="Arial Narrow" w:hAnsi="Arial Narrow" w:cs="TrebuchetMS"/>
                <w:color w:val="000000"/>
                <w:sz w:val="20"/>
                <w:szCs w:val="20"/>
              </w:rPr>
            </w:pPr>
            <w:r w:rsidRPr="007A31B4">
              <w:rPr>
                <w:rFonts w:ascii="Arial Narrow" w:hAnsi="Arial Narrow" w:cs="TrebuchetMS"/>
                <w:color w:val="000000"/>
                <w:sz w:val="20"/>
                <w:szCs w:val="20"/>
              </w:rPr>
              <w:t>CEA (blood test for colon cancer);</w:t>
            </w:r>
          </w:p>
          <w:p w:rsidR="00476FDE" w:rsidRPr="007A31B4" w:rsidRDefault="00476FDE" w:rsidP="00476FDE">
            <w:pPr>
              <w:pStyle w:val="ListParagraph"/>
              <w:numPr>
                <w:ilvl w:val="0"/>
                <w:numId w:val="18"/>
              </w:numPr>
              <w:autoSpaceDE w:val="0"/>
              <w:autoSpaceDN w:val="0"/>
              <w:adjustRightInd w:val="0"/>
              <w:rPr>
                <w:rFonts w:ascii="Arial Narrow" w:hAnsi="Arial Narrow" w:cs="TrebuchetMS"/>
                <w:color w:val="000000"/>
                <w:sz w:val="20"/>
                <w:szCs w:val="20"/>
              </w:rPr>
            </w:pPr>
            <w:r w:rsidRPr="007A31B4">
              <w:rPr>
                <w:rFonts w:ascii="Arial Narrow" w:hAnsi="Arial Narrow" w:cs="TrebuchetMS"/>
                <w:color w:val="000000"/>
                <w:sz w:val="20"/>
                <w:szCs w:val="20"/>
              </w:rPr>
              <w:t>Chest X-ray;</w:t>
            </w:r>
          </w:p>
          <w:p w:rsidR="00476FDE" w:rsidRPr="007A31B4" w:rsidRDefault="00476FDE" w:rsidP="00476FDE">
            <w:pPr>
              <w:pStyle w:val="ListParagraph"/>
              <w:numPr>
                <w:ilvl w:val="0"/>
                <w:numId w:val="18"/>
              </w:numPr>
              <w:autoSpaceDE w:val="0"/>
              <w:autoSpaceDN w:val="0"/>
              <w:adjustRightInd w:val="0"/>
              <w:rPr>
                <w:rFonts w:ascii="Arial Narrow" w:hAnsi="Arial Narrow" w:cs="TrebuchetMS"/>
                <w:color w:val="000000"/>
                <w:sz w:val="20"/>
                <w:szCs w:val="20"/>
              </w:rPr>
            </w:pPr>
            <w:r w:rsidRPr="007A31B4">
              <w:rPr>
                <w:rFonts w:ascii="Arial Narrow" w:hAnsi="Arial Narrow" w:cs="TrebuchetMS"/>
                <w:color w:val="000000"/>
                <w:sz w:val="20"/>
                <w:szCs w:val="20"/>
              </w:rPr>
              <w:t>Colonoscopy;</w:t>
            </w:r>
          </w:p>
          <w:p w:rsidR="00476FDE" w:rsidRPr="007A31B4" w:rsidRDefault="00476FDE" w:rsidP="00476FDE">
            <w:pPr>
              <w:pStyle w:val="ListParagraph"/>
              <w:numPr>
                <w:ilvl w:val="0"/>
                <w:numId w:val="18"/>
              </w:numPr>
              <w:autoSpaceDE w:val="0"/>
              <w:autoSpaceDN w:val="0"/>
              <w:adjustRightInd w:val="0"/>
              <w:rPr>
                <w:rFonts w:ascii="Arial Narrow" w:hAnsi="Arial Narrow" w:cs="TrebuchetMS"/>
                <w:color w:val="000000"/>
                <w:sz w:val="20"/>
                <w:szCs w:val="20"/>
              </w:rPr>
            </w:pPr>
            <w:r w:rsidRPr="007A31B4">
              <w:rPr>
                <w:rFonts w:ascii="Arial Narrow" w:hAnsi="Arial Narrow" w:cs="TrebuchetMS"/>
                <w:color w:val="000000"/>
                <w:sz w:val="20"/>
                <w:szCs w:val="20"/>
              </w:rPr>
              <w:t>Echocardiogram;</w:t>
            </w:r>
          </w:p>
          <w:p w:rsidR="00476FDE" w:rsidRPr="007A31B4" w:rsidRDefault="00476FDE" w:rsidP="00476FDE">
            <w:pPr>
              <w:pStyle w:val="ListParagraph"/>
              <w:numPr>
                <w:ilvl w:val="0"/>
                <w:numId w:val="18"/>
              </w:numPr>
              <w:autoSpaceDE w:val="0"/>
              <w:autoSpaceDN w:val="0"/>
              <w:adjustRightInd w:val="0"/>
              <w:rPr>
                <w:rFonts w:ascii="Arial Narrow" w:hAnsi="Arial Narrow" w:cs="TrebuchetMS"/>
                <w:color w:val="000000"/>
                <w:sz w:val="20"/>
                <w:szCs w:val="20"/>
              </w:rPr>
            </w:pPr>
            <w:r w:rsidRPr="007A31B4">
              <w:rPr>
                <w:rFonts w:ascii="Arial Narrow" w:hAnsi="Arial Narrow" w:cs="TrebuchetMS"/>
                <w:color w:val="000000"/>
                <w:sz w:val="20"/>
                <w:szCs w:val="20"/>
              </w:rPr>
              <w:t>Electrocardiogram;</w:t>
            </w:r>
          </w:p>
          <w:p w:rsidR="00476FDE" w:rsidRPr="007A31B4" w:rsidRDefault="00476FDE" w:rsidP="00476FDE">
            <w:pPr>
              <w:pStyle w:val="ListParagraph"/>
              <w:numPr>
                <w:ilvl w:val="0"/>
                <w:numId w:val="18"/>
              </w:numPr>
              <w:autoSpaceDE w:val="0"/>
              <w:autoSpaceDN w:val="0"/>
              <w:adjustRightInd w:val="0"/>
              <w:rPr>
                <w:rFonts w:ascii="Arial Narrow" w:hAnsi="Arial Narrow" w:cs="TrebuchetMS"/>
                <w:color w:val="000000"/>
                <w:sz w:val="20"/>
                <w:szCs w:val="20"/>
              </w:rPr>
            </w:pPr>
            <w:r w:rsidRPr="007A31B4">
              <w:rPr>
                <w:rFonts w:ascii="Arial Narrow" w:hAnsi="Arial Narrow" w:cs="TrebuchetMS"/>
                <w:color w:val="000000"/>
                <w:sz w:val="20"/>
                <w:szCs w:val="20"/>
              </w:rPr>
              <w:t>Fasting blood glucose test;</w:t>
            </w:r>
          </w:p>
          <w:p w:rsidR="00476FDE" w:rsidRPr="007A31B4" w:rsidRDefault="00476FDE" w:rsidP="00476FDE">
            <w:pPr>
              <w:pStyle w:val="ListParagraph"/>
              <w:numPr>
                <w:ilvl w:val="0"/>
                <w:numId w:val="18"/>
              </w:numPr>
              <w:autoSpaceDE w:val="0"/>
              <w:autoSpaceDN w:val="0"/>
              <w:adjustRightInd w:val="0"/>
              <w:rPr>
                <w:rFonts w:ascii="Arial Narrow" w:hAnsi="Arial Narrow" w:cs="Arial"/>
                <w:color w:val="000000"/>
                <w:sz w:val="20"/>
              </w:rPr>
            </w:pPr>
            <w:r w:rsidRPr="007A31B4">
              <w:rPr>
                <w:rFonts w:ascii="Arial Narrow" w:hAnsi="Arial Narrow" w:cs="Arial"/>
                <w:color w:val="000000"/>
                <w:sz w:val="20"/>
              </w:rPr>
              <w:t>Flexible sigmoidoscopy;</w:t>
            </w:r>
          </w:p>
          <w:p w:rsidR="00476FDE" w:rsidRPr="007A31B4" w:rsidRDefault="00476FDE" w:rsidP="00476FDE">
            <w:pPr>
              <w:pStyle w:val="ListParagraph"/>
              <w:numPr>
                <w:ilvl w:val="0"/>
                <w:numId w:val="18"/>
              </w:numPr>
              <w:autoSpaceDE w:val="0"/>
              <w:autoSpaceDN w:val="0"/>
              <w:adjustRightInd w:val="0"/>
              <w:rPr>
                <w:rFonts w:ascii="Arial Narrow" w:hAnsi="Arial Narrow" w:cs="Arial"/>
                <w:color w:val="000000"/>
              </w:rPr>
            </w:pPr>
            <w:r w:rsidRPr="007A31B4">
              <w:rPr>
                <w:rFonts w:ascii="Arial Narrow" w:hAnsi="Arial Narrow" w:cs="Arial"/>
                <w:color w:val="000000"/>
                <w:sz w:val="20"/>
              </w:rPr>
              <w:t>Genetic Tests</w:t>
            </w:r>
          </w:p>
          <w:p w:rsidR="00476FDE" w:rsidRPr="007A31B4" w:rsidRDefault="00476FDE" w:rsidP="00476FDE">
            <w:pPr>
              <w:pStyle w:val="ListParagraph"/>
              <w:numPr>
                <w:ilvl w:val="0"/>
                <w:numId w:val="18"/>
              </w:numPr>
              <w:autoSpaceDE w:val="0"/>
              <w:autoSpaceDN w:val="0"/>
              <w:adjustRightInd w:val="0"/>
              <w:rPr>
                <w:rFonts w:ascii="Arial Narrow" w:hAnsi="Arial Narrow" w:cs="Arial"/>
                <w:color w:val="000000"/>
              </w:rPr>
            </w:pPr>
            <w:r w:rsidRPr="007A31B4">
              <w:rPr>
                <w:rFonts w:ascii="Arial Narrow" w:hAnsi="Arial Narrow" w:cs="Arial"/>
                <w:color w:val="000000"/>
                <w:sz w:val="20"/>
              </w:rPr>
              <w:t>Hemoccult stool analysis;</w:t>
            </w:r>
          </w:p>
          <w:p w:rsidR="00476FDE" w:rsidRPr="007A31B4" w:rsidRDefault="00476FDE" w:rsidP="00476FDE">
            <w:pPr>
              <w:pStyle w:val="ListParagraph"/>
              <w:numPr>
                <w:ilvl w:val="0"/>
                <w:numId w:val="18"/>
              </w:numPr>
              <w:autoSpaceDE w:val="0"/>
              <w:autoSpaceDN w:val="0"/>
              <w:adjustRightInd w:val="0"/>
              <w:rPr>
                <w:rFonts w:ascii="Arial Narrow" w:hAnsi="Arial Narrow" w:cs="Arial"/>
                <w:color w:val="000000"/>
              </w:rPr>
            </w:pPr>
            <w:r w:rsidRPr="007A31B4">
              <w:rPr>
                <w:rFonts w:ascii="Arial Narrow" w:hAnsi="Arial Narrow" w:cs="Arial"/>
                <w:color w:val="000000"/>
                <w:sz w:val="20"/>
              </w:rPr>
              <w:t>Hepatitis screening</w:t>
            </w:r>
          </w:p>
          <w:p w:rsidR="00476FDE" w:rsidRPr="007A31B4" w:rsidRDefault="00476FDE" w:rsidP="00476FDE">
            <w:pPr>
              <w:pStyle w:val="ListParagraph"/>
              <w:numPr>
                <w:ilvl w:val="0"/>
                <w:numId w:val="18"/>
              </w:numPr>
              <w:autoSpaceDE w:val="0"/>
              <w:autoSpaceDN w:val="0"/>
              <w:adjustRightInd w:val="0"/>
              <w:rPr>
                <w:rFonts w:ascii="Arial Narrow" w:hAnsi="Arial Narrow" w:cs="Arial"/>
                <w:color w:val="000000"/>
              </w:rPr>
            </w:pPr>
            <w:r w:rsidRPr="007A31B4">
              <w:rPr>
                <w:rFonts w:ascii="Arial Narrow" w:hAnsi="Arial Narrow" w:cs="Arial"/>
                <w:color w:val="000000"/>
                <w:sz w:val="20"/>
              </w:rPr>
              <w:t>Human Immunodeficiency Virus (HIV) screening;</w:t>
            </w:r>
          </w:p>
          <w:p w:rsidR="00476FDE" w:rsidRPr="007A31B4" w:rsidRDefault="00476FDE" w:rsidP="00476FDE">
            <w:pPr>
              <w:pStyle w:val="ListParagraph"/>
              <w:numPr>
                <w:ilvl w:val="0"/>
                <w:numId w:val="18"/>
              </w:numPr>
              <w:autoSpaceDE w:val="0"/>
              <w:autoSpaceDN w:val="0"/>
              <w:adjustRightInd w:val="0"/>
              <w:rPr>
                <w:rFonts w:ascii="Arial Narrow" w:hAnsi="Arial Narrow" w:cs="Arial"/>
                <w:color w:val="000000"/>
              </w:rPr>
            </w:pPr>
            <w:r w:rsidRPr="007A31B4">
              <w:rPr>
                <w:rFonts w:ascii="Arial Narrow" w:hAnsi="Arial Narrow" w:cs="Arial"/>
                <w:color w:val="000000"/>
                <w:sz w:val="20"/>
              </w:rPr>
              <w:t>Mammography;</w:t>
            </w:r>
          </w:p>
          <w:p w:rsidR="00476FDE" w:rsidRPr="007A31B4" w:rsidRDefault="00476FDE" w:rsidP="00476FDE">
            <w:pPr>
              <w:pStyle w:val="ListParagraph"/>
              <w:numPr>
                <w:ilvl w:val="0"/>
                <w:numId w:val="18"/>
              </w:numPr>
              <w:autoSpaceDE w:val="0"/>
              <w:autoSpaceDN w:val="0"/>
              <w:adjustRightInd w:val="0"/>
              <w:rPr>
                <w:rFonts w:ascii="Arial Narrow" w:hAnsi="Arial Narrow" w:cs="Arial"/>
                <w:color w:val="000000"/>
              </w:rPr>
            </w:pPr>
            <w:r w:rsidRPr="007A31B4">
              <w:rPr>
                <w:rFonts w:ascii="Arial Narrow" w:hAnsi="Arial Narrow" w:cs="Arial"/>
                <w:color w:val="000000"/>
                <w:sz w:val="20"/>
              </w:rPr>
              <w:t>Pap test;</w:t>
            </w:r>
          </w:p>
          <w:p w:rsidR="00476FDE" w:rsidRPr="007A31B4" w:rsidRDefault="00476FDE" w:rsidP="00476FDE">
            <w:pPr>
              <w:pStyle w:val="ListParagraph"/>
              <w:numPr>
                <w:ilvl w:val="0"/>
                <w:numId w:val="18"/>
              </w:numPr>
              <w:autoSpaceDE w:val="0"/>
              <w:autoSpaceDN w:val="0"/>
              <w:adjustRightInd w:val="0"/>
              <w:rPr>
                <w:rFonts w:ascii="Arial Narrow" w:hAnsi="Arial Narrow" w:cs="Arial"/>
                <w:color w:val="000000"/>
              </w:rPr>
            </w:pPr>
            <w:r w:rsidRPr="007A31B4">
              <w:rPr>
                <w:rFonts w:ascii="Arial Narrow" w:hAnsi="Arial Narrow" w:cs="Arial"/>
                <w:color w:val="000000"/>
                <w:sz w:val="20"/>
              </w:rPr>
              <w:t>PSA (blood test for prostate cancer);</w:t>
            </w:r>
          </w:p>
          <w:p w:rsidR="00476FDE" w:rsidRPr="007A31B4" w:rsidRDefault="00476FDE" w:rsidP="00476FDE">
            <w:pPr>
              <w:pStyle w:val="ListParagraph"/>
              <w:numPr>
                <w:ilvl w:val="0"/>
                <w:numId w:val="18"/>
              </w:numPr>
              <w:autoSpaceDE w:val="0"/>
              <w:autoSpaceDN w:val="0"/>
              <w:adjustRightInd w:val="0"/>
              <w:rPr>
                <w:rFonts w:ascii="Arial Narrow" w:hAnsi="Arial Narrow" w:cs="Arial"/>
                <w:color w:val="000000"/>
              </w:rPr>
            </w:pPr>
            <w:r w:rsidRPr="007A31B4">
              <w:rPr>
                <w:rFonts w:ascii="Arial Narrow" w:hAnsi="Arial Narrow" w:cs="Arial"/>
                <w:color w:val="000000"/>
                <w:sz w:val="20"/>
              </w:rPr>
              <w:t>Serum cholesterol test to determine level of HDL and LDL;</w:t>
            </w:r>
          </w:p>
          <w:p w:rsidR="00476FDE" w:rsidRPr="007A31B4" w:rsidRDefault="00476FDE" w:rsidP="00476FDE">
            <w:pPr>
              <w:pStyle w:val="ListParagraph"/>
              <w:numPr>
                <w:ilvl w:val="0"/>
                <w:numId w:val="18"/>
              </w:numPr>
              <w:autoSpaceDE w:val="0"/>
              <w:autoSpaceDN w:val="0"/>
              <w:adjustRightInd w:val="0"/>
              <w:rPr>
                <w:rFonts w:ascii="Arial Narrow" w:hAnsi="Arial Narrow" w:cs="Arial"/>
                <w:color w:val="000000"/>
              </w:rPr>
            </w:pPr>
            <w:r w:rsidRPr="007A31B4">
              <w:rPr>
                <w:rFonts w:ascii="Arial Narrow" w:hAnsi="Arial Narrow" w:cs="Arial"/>
                <w:color w:val="000000"/>
                <w:sz w:val="20"/>
              </w:rPr>
              <w:t>Serum Protein Electrophoresis (blood test for myeloma):</w:t>
            </w:r>
          </w:p>
          <w:p w:rsidR="00476FDE" w:rsidRPr="007A31B4" w:rsidRDefault="00476FDE" w:rsidP="00476FDE">
            <w:pPr>
              <w:pStyle w:val="ListParagraph"/>
              <w:numPr>
                <w:ilvl w:val="0"/>
                <w:numId w:val="18"/>
              </w:numPr>
              <w:autoSpaceDE w:val="0"/>
              <w:autoSpaceDN w:val="0"/>
              <w:adjustRightInd w:val="0"/>
              <w:rPr>
                <w:rFonts w:ascii="Arial Narrow" w:hAnsi="Arial Narrow" w:cs="Arial"/>
                <w:color w:val="000000"/>
              </w:rPr>
            </w:pPr>
            <w:r w:rsidRPr="007A31B4">
              <w:rPr>
                <w:rFonts w:ascii="Arial Narrow" w:hAnsi="Arial Narrow" w:cs="Arial"/>
                <w:color w:val="000000"/>
                <w:sz w:val="20"/>
              </w:rPr>
              <w:t>Skin cancer screening;</w:t>
            </w:r>
          </w:p>
          <w:p w:rsidR="00476FDE" w:rsidRPr="007A31B4" w:rsidRDefault="00476FDE" w:rsidP="00476FDE">
            <w:pPr>
              <w:pStyle w:val="ListParagraph"/>
              <w:numPr>
                <w:ilvl w:val="0"/>
                <w:numId w:val="18"/>
              </w:numPr>
              <w:autoSpaceDE w:val="0"/>
              <w:autoSpaceDN w:val="0"/>
              <w:adjustRightInd w:val="0"/>
              <w:rPr>
                <w:rFonts w:ascii="Arial Narrow" w:hAnsi="Arial Narrow" w:cs="Arial"/>
                <w:color w:val="000000"/>
              </w:rPr>
            </w:pPr>
            <w:r w:rsidRPr="007A31B4">
              <w:rPr>
                <w:rFonts w:ascii="Arial Narrow" w:hAnsi="Arial Narrow" w:cs="Arial"/>
                <w:color w:val="000000"/>
                <w:sz w:val="20"/>
              </w:rPr>
              <w:t>Stress test; and</w:t>
            </w:r>
          </w:p>
          <w:p w:rsidR="00476FDE" w:rsidRPr="007A31B4" w:rsidRDefault="00476FDE" w:rsidP="00476FDE">
            <w:pPr>
              <w:pStyle w:val="ListParagraph"/>
              <w:numPr>
                <w:ilvl w:val="0"/>
                <w:numId w:val="18"/>
              </w:numPr>
              <w:autoSpaceDE w:val="0"/>
              <w:autoSpaceDN w:val="0"/>
              <w:adjustRightInd w:val="0"/>
              <w:rPr>
                <w:rFonts w:ascii="Arial Narrow" w:hAnsi="Arial Narrow" w:cs="Arial"/>
                <w:color w:val="000000"/>
              </w:rPr>
            </w:pPr>
            <w:r w:rsidRPr="007A31B4">
              <w:rPr>
                <w:rFonts w:ascii="Arial Narrow" w:hAnsi="Arial Narrow" w:cs="Arial"/>
                <w:color w:val="000000"/>
                <w:sz w:val="20"/>
              </w:rPr>
              <w:t>Ultrasound screening (of the breast, of the abdominal aorta for abdominal aortic aneurysms, of carotid arteries (carotid Doppler), or for cancer detection</w:t>
            </w:r>
          </w:p>
          <w:p w:rsidR="00476FDE" w:rsidRPr="007A31B4" w:rsidRDefault="00476FDE" w:rsidP="00684115">
            <w:pPr>
              <w:pStyle w:val="ListParagraph"/>
              <w:autoSpaceDE w:val="0"/>
              <w:autoSpaceDN w:val="0"/>
              <w:adjustRightInd w:val="0"/>
              <w:ind w:left="360"/>
              <w:rPr>
                <w:rFonts w:ascii="Arial Narrow" w:hAnsi="Arial Narrow" w:cs="Arial"/>
                <w:color w:val="000000"/>
              </w:rPr>
            </w:pPr>
          </w:p>
        </w:tc>
      </w:tr>
      <w:tr w:rsidR="00476FDE" w:rsidRPr="007A31B4" w:rsidTr="00476FDE">
        <w:trPr>
          <w:cantSplit/>
        </w:trPr>
        <w:tc>
          <w:tcPr>
            <w:tcW w:w="2160" w:type="dxa"/>
          </w:tcPr>
          <w:p w:rsidR="00476FDE" w:rsidRPr="007A31B4" w:rsidRDefault="00476FDE">
            <w:pPr>
              <w:pStyle w:val="Heading8"/>
              <w:keepNext w:val="0"/>
              <w:autoSpaceDE/>
              <w:adjustRightInd/>
              <w:rPr>
                <w:rFonts w:ascii="Arial Narrow" w:hAnsi="Arial Narrow"/>
                <w:bCs w:val="0"/>
                <w:color w:val="000000"/>
              </w:rPr>
            </w:pPr>
            <w:r w:rsidRPr="007A31B4">
              <w:rPr>
                <w:rFonts w:ascii="Arial Narrow" w:hAnsi="Arial Narrow"/>
                <w:bCs w:val="0"/>
                <w:color w:val="000000"/>
              </w:rPr>
              <w:t xml:space="preserve">Continuation of Insurance </w:t>
            </w:r>
          </w:p>
        </w:tc>
        <w:tc>
          <w:tcPr>
            <w:tcW w:w="7920" w:type="dxa"/>
          </w:tcPr>
          <w:p w:rsidR="00476FDE" w:rsidRPr="007A31B4" w:rsidRDefault="00476FDE">
            <w:pPr>
              <w:rPr>
                <w:rFonts w:ascii="Arial Narrow" w:hAnsi="Arial Narrow"/>
                <w:color w:val="000000"/>
              </w:rPr>
            </w:pPr>
            <w:r w:rsidRPr="007A31B4">
              <w:rPr>
                <w:rFonts w:ascii="Arial Narrow" w:hAnsi="Arial Narrow"/>
                <w:color w:val="000000"/>
              </w:rPr>
              <w:t>An insured employee may continue his/her coverage (and that of any insured dependents, if applicable) in accordance with the following but not longer than:</w:t>
            </w:r>
          </w:p>
          <w:p w:rsidR="00476FDE" w:rsidRPr="007A31B4" w:rsidRDefault="00476FDE" w:rsidP="00476FDE">
            <w:pPr>
              <w:numPr>
                <w:ilvl w:val="0"/>
                <w:numId w:val="19"/>
              </w:numPr>
              <w:rPr>
                <w:rFonts w:ascii="Arial Narrow" w:hAnsi="Arial Narrow"/>
                <w:color w:val="000000"/>
              </w:rPr>
            </w:pPr>
            <w:r w:rsidRPr="007A31B4">
              <w:rPr>
                <w:rFonts w:ascii="Arial Narrow" w:hAnsi="Arial Narrow"/>
                <w:color w:val="000000"/>
              </w:rPr>
              <w:t>twelve (12) months, if due to sickness or Injury; or</w:t>
            </w:r>
          </w:p>
          <w:p w:rsidR="00476FDE" w:rsidRPr="007A31B4" w:rsidRDefault="00476FDE" w:rsidP="00476FDE">
            <w:pPr>
              <w:numPr>
                <w:ilvl w:val="0"/>
                <w:numId w:val="19"/>
              </w:numPr>
              <w:rPr>
                <w:rFonts w:ascii="Arial Narrow" w:hAnsi="Arial Narrow"/>
                <w:color w:val="000000"/>
              </w:rPr>
            </w:pPr>
            <w:r w:rsidRPr="007A31B4">
              <w:rPr>
                <w:rFonts w:ascii="Arial Narrow" w:hAnsi="Arial Narrow"/>
                <w:color w:val="000000"/>
              </w:rPr>
              <w:t xml:space="preserve">one (1) month, if due to temporary lay-off or approved leave of absence. </w:t>
            </w:r>
          </w:p>
          <w:p w:rsidR="00476FDE" w:rsidRPr="007A31B4" w:rsidRDefault="00476FDE">
            <w:pPr>
              <w:rPr>
                <w:rFonts w:ascii="Arial Narrow" w:hAnsi="Arial Narrow"/>
                <w:color w:val="000000"/>
              </w:rPr>
            </w:pPr>
          </w:p>
          <w:p w:rsidR="00476FDE" w:rsidRPr="007A31B4" w:rsidRDefault="00476FDE">
            <w:pPr>
              <w:rPr>
                <w:rFonts w:ascii="Arial Narrow" w:hAnsi="Arial Narrow"/>
                <w:color w:val="000000"/>
              </w:rPr>
            </w:pPr>
            <w:r w:rsidRPr="007A31B4">
              <w:rPr>
                <w:rFonts w:ascii="Arial Narrow" w:hAnsi="Arial Narrow"/>
                <w:color w:val="000000"/>
              </w:rPr>
              <w:t>Your policy must remain in force for an Insured's coverage to continue. Premium must be paid during the continuation period or coverage will terminate.</w:t>
            </w:r>
          </w:p>
          <w:p w:rsidR="00476FDE" w:rsidRPr="007A31B4" w:rsidRDefault="00476FDE">
            <w:pPr>
              <w:tabs>
                <w:tab w:val="left" w:pos="360"/>
              </w:tabs>
              <w:rPr>
                <w:rFonts w:ascii="Arial Narrow" w:hAnsi="Arial Narrow" w:cs="Arial"/>
                <w:color w:val="000000"/>
                <w:szCs w:val="24"/>
              </w:rPr>
            </w:pPr>
          </w:p>
        </w:tc>
      </w:tr>
      <w:tr w:rsidR="00476FDE" w:rsidRPr="007A31B4" w:rsidTr="00476FDE">
        <w:trPr>
          <w:cantSplit/>
        </w:trPr>
        <w:tc>
          <w:tcPr>
            <w:tcW w:w="2160" w:type="dxa"/>
          </w:tcPr>
          <w:p w:rsidR="00476FDE" w:rsidRPr="007A31B4" w:rsidRDefault="00476FDE">
            <w:pPr>
              <w:rPr>
                <w:rFonts w:ascii="Arial Narrow" w:hAnsi="Arial Narrow"/>
                <w:b/>
                <w:color w:val="000000"/>
              </w:rPr>
            </w:pPr>
            <w:r w:rsidRPr="007A31B4">
              <w:rPr>
                <w:rFonts w:ascii="Arial Narrow" w:hAnsi="Arial Narrow"/>
                <w:b/>
                <w:color w:val="000000"/>
              </w:rPr>
              <w:t>Family and Medical Leave Act (FMLA)</w:t>
            </w:r>
          </w:p>
          <w:p w:rsidR="00476FDE" w:rsidRPr="007A31B4" w:rsidRDefault="00476FDE">
            <w:pPr>
              <w:rPr>
                <w:rFonts w:ascii="Arial Narrow" w:hAnsi="Arial Narrow"/>
                <w:bCs/>
                <w:color w:val="000000"/>
              </w:rPr>
            </w:pPr>
          </w:p>
        </w:tc>
        <w:tc>
          <w:tcPr>
            <w:tcW w:w="7920" w:type="dxa"/>
          </w:tcPr>
          <w:p w:rsidR="00476FDE" w:rsidRPr="007A31B4" w:rsidRDefault="00476FDE">
            <w:pPr>
              <w:rPr>
                <w:rFonts w:ascii="Arial Narrow" w:hAnsi="Arial Narrow"/>
                <w:bCs/>
                <w:color w:val="000000"/>
              </w:rPr>
            </w:pPr>
            <w:r w:rsidRPr="007A31B4">
              <w:rPr>
                <w:rFonts w:ascii="Arial Narrow" w:hAnsi="Arial Narrow"/>
                <w:bCs/>
                <w:color w:val="000000"/>
              </w:rPr>
              <w:t>The Family and Medical Leave Act of 1993 mandates that employers with more than 50 workers continue group health coverage during an approved period of family or medical leave, just as if the employee was on the job during that time.</w:t>
            </w:r>
          </w:p>
          <w:p w:rsidR="00476FDE" w:rsidRPr="007A31B4" w:rsidRDefault="00476FDE">
            <w:pPr>
              <w:rPr>
                <w:rFonts w:ascii="Arial Narrow" w:hAnsi="Arial Narrow"/>
                <w:bCs/>
                <w:color w:val="000000"/>
              </w:rPr>
            </w:pPr>
          </w:p>
          <w:p w:rsidR="00476FDE" w:rsidRPr="007A31B4" w:rsidRDefault="00476FDE">
            <w:pPr>
              <w:rPr>
                <w:rFonts w:ascii="Arial Narrow" w:hAnsi="Arial Narrow"/>
                <w:bCs/>
                <w:color w:val="000000"/>
              </w:rPr>
            </w:pPr>
            <w:r w:rsidRPr="007A31B4">
              <w:rPr>
                <w:rFonts w:ascii="Arial Narrow" w:hAnsi="Arial Narrow"/>
                <w:bCs/>
                <w:color w:val="000000"/>
              </w:rPr>
              <w:t>FMLA does not require you to continue group accident coverage, but we make continuation available as an option. Coverage may continue for the Insured, and Insured Dependents if applicable, until the later of the end of the leave period required by the Family and Medical Leave Act of 1993, as amended, or any similar state law and in accordance with your policies for such leave provided premium continues to be paid.</w:t>
            </w:r>
          </w:p>
          <w:p w:rsidR="00476FDE" w:rsidRPr="007A31B4" w:rsidRDefault="00476FDE">
            <w:pPr>
              <w:rPr>
                <w:rFonts w:ascii="Arial Narrow" w:hAnsi="Arial Narrow"/>
                <w:bCs/>
                <w:color w:val="000000"/>
              </w:rPr>
            </w:pPr>
          </w:p>
          <w:p w:rsidR="00476FDE" w:rsidRPr="007A31B4" w:rsidRDefault="00476FDE">
            <w:pPr>
              <w:rPr>
                <w:rFonts w:ascii="Arial Narrow" w:hAnsi="Arial Narrow"/>
                <w:bCs/>
                <w:color w:val="000000"/>
              </w:rPr>
            </w:pPr>
            <w:r w:rsidRPr="007A31B4">
              <w:rPr>
                <w:rFonts w:ascii="Arial Narrow" w:hAnsi="Arial Narrow"/>
                <w:bCs/>
                <w:color w:val="000000"/>
              </w:rPr>
              <w:t>If you choose not to continue coverage while the Insured is on FMLA, coverage will be reinstated when the Insured returns from such leave.</w:t>
            </w:r>
          </w:p>
          <w:p w:rsidR="00476FDE" w:rsidRPr="007A31B4" w:rsidRDefault="00476FDE">
            <w:pPr>
              <w:rPr>
                <w:rFonts w:ascii="Arial Narrow" w:hAnsi="Arial Narrow"/>
                <w:bCs/>
                <w:color w:val="000000"/>
              </w:rPr>
            </w:pPr>
          </w:p>
          <w:p w:rsidR="00476FDE" w:rsidRPr="007A31B4" w:rsidRDefault="00476FDE">
            <w:pPr>
              <w:rPr>
                <w:rFonts w:ascii="Arial Narrow" w:hAnsi="Arial Narrow"/>
                <w:bCs/>
                <w:color w:val="000000"/>
              </w:rPr>
            </w:pPr>
            <w:r w:rsidRPr="007A31B4">
              <w:rPr>
                <w:rFonts w:ascii="Arial Narrow" w:hAnsi="Arial Narrow"/>
                <w:bCs/>
                <w:color w:val="000000"/>
              </w:rPr>
              <w:t>A leave of absence taken in accordance with the Family and Medical Leave Act of 1993 will run concurrently with any other applicable continuation of insurance provision in the Policy.</w:t>
            </w:r>
          </w:p>
          <w:p w:rsidR="00476FDE" w:rsidRPr="007A31B4" w:rsidRDefault="00476FDE">
            <w:pPr>
              <w:rPr>
                <w:rFonts w:ascii="Arial Narrow" w:hAnsi="Arial Narrow"/>
                <w:color w:val="000000"/>
              </w:rPr>
            </w:pPr>
          </w:p>
        </w:tc>
      </w:tr>
      <w:tr w:rsidR="00476FDE" w:rsidRPr="007A31B4" w:rsidTr="00476FDE">
        <w:trPr>
          <w:cantSplit/>
        </w:trPr>
        <w:tc>
          <w:tcPr>
            <w:tcW w:w="2160" w:type="dxa"/>
          </w:tcPr>
          <w:p w:rsidR="00476FDE" w:rsidRPr="007A31B4" w:rsidRDefault="00476FDE">
            <w:pPr>
              <w:rPr>
                <w:rFonts w:ascii="Arial Narrow" w:hAnsi="Arial Narrow"/>
                <w:b/>
                <w:color w:val="000000"/>
              </w:rPr>
            </w:pPr>
            <w:r w:rsidRPr="007A31B4">
              <w:rPr>
                <w:rFonts w:ascii="Arial Narrow" w:hAnsi="Arial Narrow"/>
                <w:b/>
                <w:color w:val="000000"/>
              </w:rPr>
              <w:t>Uniformed Services Employment and Reemployment Rights Act (USERRA)</w:t>
            </w:r>
          </w:p>
          <w:p w:rsidR="00476FDE" w:rsidRPr="007A31B4" w:rsidRDefault="00476FDE">
            <w:pPr>
              <w:rPr>
                <w:rFonts w:ascii="Arial Narrow" w:hAnsi="Arial Narrow"/>
                <w:b/>
                <w:color w:val="000000"/>
              </w:rPr>
            </w:pPr>
          </w:p>
        </w:tc>
        <w:tc>
          <w:tcPr>
            <w:tcW w:w="7920" w:type="dxa"/>
          </w:tcPr>
          <w:p w:rsidR="00476FDE" w:rsidRPr="007A31B4" w:rsidRDefault="00476FDE">
            <w:pPr>
              <w:rPr>
                <w:rFonts w:ascii="Arial Narrow" w:hAnsi="Arial Narrow"/>
                <w:bCs/>
                <w:color w:val="000000"/>
              </w:rPr>
            </w:pPr>
            <w:r w:rsidRPr="007A31B4">
              <w:rPr>
                <w:rFonts w:ascii="Arial Narrow" w:hAnsi="Arial Narrow"/>
                <w:bCs/>
                <w:color w:val="000000"/>
              </w:rPr>
              <w:t>We will continue the Insured person’s coverage and that of his/her Insured Dependents, if applicable, in accordance with USERRA and your policies surrounding USERRA provided the premium continues to be paid. If you choose not to continue the Insured person’s coverage and that of his/her Insured Dependents, if applicable, we will reinstate coverage when the Insured returns from such leave.</w:t>
            </w:r>
          </w:p>
          <w:p w:rsidR="00476FDE" w:rsidRPr="007A31B4" w:rsidRDefault="00476FDE">
            <w:pPr>
              <w:rPr>
                <w:rFonts w:ascii="Arial Narrow" w:hAnsi="Arial Narrow"/>
                <w:bCs/>
                <w:color w:val="000000"/>
              </w:rPr>
            </w:pPr>
          </w:p>
          <w:p w:rsidR="00476FDE" w:rsidRPr="007A31B4" w:rsidRDefault="00476FDE">
            <w:pPr>
              <w:rPr>
                <w:rFonts w:ascii="Arial Narrow" w:hAnsi="Arial Narrow"/>
                <w:bCs/>
                <w:color w:val="000000"/>
              </w:rPr>
            </w:pPr>
            <w:r w:rsidRPr="007A31B4">
              <w:rPr>
                <w:rFonts w:ascii="Arial Narrow" w:hAnsi="Arial Narrow"/>
                <w:bCs/>
                <w:color w:val="000000"/>
              </w:rPr>
              <w:t>Please note that while the Insured person is on military services leave, there is no coverage for any loss which occurs while on active duty if such loss is caused by or arises out of such military service, including but not limited to war or act of war, whether declared or undeclared.</w:t>
            </w:r>
          </w:p>
          <w:p w:rsidR="00476FDE" w:rsidRPr="007A31B4" w:rsidRDefault="00476FDE">
            <w:pPr>
              <w:rPr>
                <w:rFonts w:ascii="Arial Narrow" w:hAnsi="Arial Narrow"/>
                <w:bCs/>
                <w:color w:val="000000"/>
              </w:rPr>
            </w:pPr>
          </w:p>
          <w:p w:rsidR="00476FDE" w:rsidRPr="007A31B4" w:rsidRDefault="00476FDE">
            <w:pPr>
              <w:rPr>
                <w:rFonts w:ascii="Arial Narrow" w:hAnsi="Arial Narrow"/>
                <w:bCs/>
                <w:color w:val="000000"/>
              </w:rPr>
            </w:pPr>
            <w:r w:rsidRPr="007A31B4">
              <w:rPr>
                <w:rFonts w:ascii="Arial Narrow" w:hAnsi="Arial Narrow"/>
                <w:bCs/>
                <w:color w:val="000000"/>
              </w:rPr>
              <w:t>A leave of absence taken in accordance with USERRA will run concurrently with any other applicable continuation of insurance provision in the Policy.</w:t>
            </w:r>
          </w:p>
          <w:p w:rsidR="00476FDE" w:rsidRPr="007A31B4" w:rsidRDefault="00476FDE">
            <w:pPr>
              <w:rPr>
                <w:rFonts w:ascii="Arial Narrow" w:hAnsi="Arial Narrow"/>
                <w:bCs/>
                <w:color w:val="000000"/>
              </w:rPr>
            </w:pPr>
          </w:p>
        </w:tc>
      </w:tr>
    </w:tbl>
    <w:p w:rsidR="00476FDE" w:rsidRDefault="00476FDE"/>
    <w:p w:rsidR="00476FDE" w:rsidRDefault="00476FDE" w:rsidP="00476FDE">
      <w:pPr>
        <w:ind w:left="2160" w:hanging="2160"/>
        <w:rPr>
          <w:rFonts w:cs="Arial"/>
        </w:rPr>
      </w:pPr>
    </w:p>
    <w:p w:rsidR="00476FDE" w:rsidRDefault="00476FDE" w:rsidP="00476FDE">
      <w:pPr>
        <w:ind w:left="2160" w:hanging="2160"/>
        <w:rPr>
          <w:rFonts w:ascii="Arial Narrow" w:hAnsi="Arial Narrow" w:cs="Arial"/>
        </w:rPr>
        <w:sectPr w:rsidR="00476FDE">
          <w:headerReference w:type="default" r:id="rId15"/>
          <w:pgSz w:w="12240" w:h="15840"/>
          <w:pgMar w:top="2592" w:right="1080" w:bottom="720" w:left="1080" w:header="720" w:footer="331" w:gutter="0"/>
          <w:cols w:space="720"/>
          <w:docGrid w:linePitch="360"/>
        </w:sectPr>
      </w:pPr>
    </w:p>
    <w:tbl>
      <w:tblPr>
        <w:tblW w:w="0" w:type="auto"/>
        <w:jc w:val="center"/>
        <w:tblLook w:val="0000" w:firstRow="0" w:lastRow="0" w:firstColumn="0" w:lastColumn="0" w:noHBand="0" w:noVBand="0"/>
      </w:tblPr>
      <w:tblGrid>
        <w:gridCol w:w="2430"/>
        <w:gridCol w:w="7504"/>
      </w:tblGrid>
      <w:tr w:rsidR="00476FDE">
        <w:trPr>
          <w:cantSplit/>
          <w:jc w:val="center"/>
        </w:trPr>
        <w:tc>
          <w:tcPr>
            <w:tcW w:w="2430" w:type="dxa"/>
          </w:tcPr>
          <w:p w:rsidR="00476FDE" w:rsidRDefault="00476FDE">
            <w:pPr>
              <w:pStyle w:val="Heading8"/>
              <w:keepNext w:val="0"/>
              <w:autoSpaceDE/>
              <w:adjustRightInd/>
              <w:rPr>
                <w:rFonts w:ascii="Arial Narrow" w:hAnsi="Arial Narrow"/>
                <w:szCs w:val="20"/>
              </w:rPr>
            </w:pPr>
            <w:bookmarkStart w:id="14" w:name="Limitations"/>
            <w:bookmarkEnd w:id="14"/>
            <w:r>
              <w:rPr>
                <w:rFonts w:ascii="Arial Narrow" w:hAnsi="Arial Narrow"/>
              </w:rPr>
              <w:t>Exclusions</w:t>
            </w:r>
          </w:p>
        </w:tc>
        <w:tc>
          <w:tcPr>
            <w:tcW w:w="7504" w:type="dxa"/>
          </w:tcPr>
          <w:p w:rsidR="00476FDE" w:rsidRPr="00F9043F" w:rsidRDefault="00476FDE" w:rsidP="00F9043F">
            <w:pPr>
              <w:jc w:val="both"/>
            </w:pPr>
            <w:r>
              <w:rPr>
                <w:rFonts w:ascii="Arial Narrow" w:hAnsi="Arial Narrow" w:cs="TrebuchetMS"/>
              </w:rPr>
              <w:t>We will not pay benefits for any loss:</w:t>
            </w:r>
          </w:p>
          <w:p w:rsidR="00476FDE" w:rsidRDefault="00476FDE">
            <w:pPr>
              <w:ind w:left="720" w:hanging="396"/>
              <w:jc w:val="both"/>
              <w:rPr>
                <w:rFonts w:ascii="Arial Narrow" w:hAnsi="Arial Narrow"/>
              </w:rPr>
            </w:pPr>
            <w:r>
              <w:rPr>
                <w:rFonts w:ascii="Arial Narrow" w:hAnsi="Arial Narrow"/>
              </w:rPr>
              <w:t>(1)</w:t>
            </w:r>
            <w:r>
              <w:rPr>
                <w:rFonts w:ascii="Arial Narrow" w:hAnsi="Arial Narrow"/>
              </w:rPr>
              <w:tab/>
              <w:t>caused by committing or attempting to commit suicide or intentionally self-inflicted injuries, unless caused by a mental condition; or</w:t>
            </w:r>
          </w:p>
          <w:p w:rsidR="00476FDE" w:rsidRDefault="00476FDE">
            <w:pPr>
              <w:ind w:left="720" w:hanging="396"/>
              <w:jc w:val="both"/>
              <w:rPr>
                <w:rFonts w:ascii="Arial Narrow" w:hAnsi="Arial Narrow"/>
              </w:rPr>
            </w:pPr>
            <w:r>
              <w:rPr>
                <w:rFonts w:ascii="Arial Narrow" w:hAnsi="Arial Narrow"/>
              </w:rPr>
              <w:t>(2)</w:t>
            </w:r>
            <w:r>
              <w:rPr>
                <w:rFonts w:ascii="Arial Narrow" w:hAnsi="Arial Narrow"/>
              </w:rPr>
              <w:tab/>
              <w:t xml:space="preserve">caused by or resulting from war or any act of war, declared or undeclared; or </w:t>
            </w:r>
          </w:p>
          <w:p w:rsidR="00476FDE" w:rsidRDefault="00476FDE">
            <w:pPr>
              <w:ind w:left="720" w:hanging="396"/>
              <w:jc w:val="both"/>
              <w:rPr>
                <w:rFonts w:ascii="Arial Narrow" w:hAnsi="Arial Narrow"/>
              </w:rPr>
            </w:pPr>
            <w:r>
              <w:rPr>
                <w:rFonts w:ascii="Arial Narrow" w:hAnsi="Arial Narrow"/>
              </w:rPr>
              <w:t>(3)</w:t>
            </w:r>
            <w:r>
              <w:rPr>
                <w:rFonts w:ascii="Arial Narrow" w:hAnsi="Arial Narrow"/>
              </w:rPr>
              <w:tab/>
              <w:t>caused by or resulting from riding in, getting into or out of any aircraft unless:</w:t>
            </w:r>
          </w:p>
          <w:p w:rsidR="00476FDE" w:rsidRDefault="00476FDE">
            <w:pPr>
              <w:ind w:left="1440" w:hanging="648"/>
              <w:jc w:val="both"/>
              <w:rPr>
                <w:rFonts w:ascii="Arial Narrow" w:hAnsi="Arial Narrow"/>
              </w:rPr>
            </w:pPr>
            <w:r>
              <w:rPr>
                <w:rFonts w:ascii="Arial Narrow" w:hAnsi="Arial Narrow"/>
              </w:rPr>
              <w:t>(a)</w:t>
            </w:r>
            <w:r>
              <w:rPr>
                <w:rFonts w:ascii="Arial Narrow" w:hAnsi="Arial Narrow"/>
              </w:rPr>
              <w:tab/>
              <w:t>the Insured is a passenger (not a pilot or crew member) in a tested and approved civilian aircraft being operated as passenger transport in compliance with the then current rules of the authority having jurisdiction over its operation; and</w:t>
            </w:r>
          </w:p>
          <w:p w:rsidR="00476FDE" w:rsidRDefault="00476FDE">
            <w:pPr>
              <w:ind w:left="1440" w:hanging="648"/>
              <w:jc w:val="both"/>
              <w:rPr>
                <w:rFonts w:ascii="Arial Narrow" w:hAnsi="Arial Narrow"/>
              </w:rPr>
            </w:pPr>
            <w:r>
              <w:rPr>
                <w:rFonts w:ascii="Arial Narrow" w:hAnsi="Arial Narrow"/>
              </w:rPr>
              <w:t>(b)</w:t>
            </w:r>
            <w:r>
              <w:rPr>
                <w:rFonts w:ascii="Arial Narrow" w:hAnsi="Arial Narrow"/>
              </w:rPr>
              <w:tab/>
              <w:t>the aircraft is not owned, leased or operated by or on behalf of you, the Insured, or any other employer of the Insured, unless a specific written agreement has been obtained from us; or</w:t>
            </w:r>
          </w:p>
          <w:p w:rsidR="00476FDE" w:rsidRDefault="00476FDE">
            <w:pPr>
              <w:ind w:left="720" w:hanging="396"/>
              <w:jc w:val="both"/>
              <w:rPr>
                <w:rFonts w:ascii="Arial Narrow" w:hAnsi="Arial Narrow"/>
              </w:rPr>
            </w:pPr>
            <w:r>
              <w:rPr>
                <w:rFonts w:ascii="Arial Narrow" w:hAnsi="Arial Narrow"/>
              </w:rPr>
              <w:t>(4)</w:t>
            </w:r>
            <w:r>
              <w:rPr>
                <w:rFonts w:ascii="Arial Narrow" w:hAnsi="Arial Narrow"/>
              </w:rPr>
              <w:tab/>
              <w:t>sustained during the Insured's commission or attempted commission of an assault or felony; or</w:t>
            </w:r>
          </w:p>
          <w:p w:rsidR="00476FDE" w:rsidRDefault="00476FDE">
            <w:pPr>
              <w:ind w:left="720" w:hanging="396"/>
              <w:jc w:val="both"/>
              <w:rPr>
                <w:rFonts w:ascii="Arial Narrow" w:hAnsi="Arial Narrow"/>
              </w:rPr>
            </w:pPr>
            <w:r>
              <w:rPr>
                <w:rFonts w:ascii="Arial Narrow" w:hAnsi="Arial Narrow"/>
              </w:rPr>
              <w:t>(5)</w:t>
            </w:r>
            <w:r>
              <w:rPr>
                <w:rFonts w:ascii="Arial Narrow" w:hAnsi="Arial Narrow"/>
              </w:rPr>
              <w:tab/>
              <w:t>to which the Insured's alcoholic intoxication is a contributing factor, unless caused by a mental condition; or</w:t>
            </w:r>
          </w:p>
          <w:p w:rsidR="00476FDE" w:rsidRDefault="00476FDE">
            <w:pPr>
              <w:ind w:left="720" w:hanging="396"/>
              <w:jc w:val="both"/>
              <w:rPr>
                <w:rFonts w:ascii="Arial Narrow" w:hAnsi="Arial Narrow"/>
              </w:rPr>
            </w:pPr>
            <w:r>
              <w:rPr>
                <w:rFonts w:ascii="Arial Narrow" w:hAnsi="Arial Narrow"/>
              </w:rPr>
              <w:t>(6)</w:t>
            </w:r>
            <w:r>
              <w:rPr>
                <w:rFonts w:ascii="Arial Narrow" w:hAnsi="Arial Narrow"/>
              </w:rPr>
              <w:tab/>
              <w:t>to which the Insured's voluntary consumption of an illegal or controlled substance or a non-prescribed narcotic or drug is a contributing factor; or</w:t>
            </w:r>
          </w:p>
          <w:p w:rsidR="00476FDE" w:rsidRDefault="00476FDE">
            <w:pPr>
              <w:ind w:left="720" w:hanging="396"/>
              <w:jc w:val="both"/>
              <w:rPr>
                <w:rFonts w:ascii="Arial Narrow" w:hAnsi="Arial Narrow"/>
              </w:rPr>
            </w:pPr>
            <w:r>
              <w:rPr>
                <w:rFonts w:ascii="Arial Narrow" w:hAnsi="Arial Narrow"/>
              </w:rPr>
              <w:t>(7)</w:t>
            </w:r>
            <w:r>
              <w:rPr>
                <w:rFonts w:ascii="Arial Narrow" w:hAnsi="Arial Narrow"/>
              </w:rPr>
              <w:tab/>
              <w:t>If Non-Occupational coverage is reflected on the Plan Description, caused by Injury arising out of or in the course of employment for wage or profit.</w:t>
            </w:r>
          </w:p>
          <w:p w:rsidR="00476FDE" w:rsidRDefault="00476FDE">
            <w:pPr>
              <w:pBdr>
                <w:top w:val="single" w:sz="6" w:space="0" w:color="FFFFFF"/>
                <w:left w:val="single" w:sz="6" w:space="0" w:color="FFFFFF"/>
                <w:bottom w:val="single" w:sz="6" w:space="0" w:color="FFFFFF"/>
                <w:right w:val="single" w:sz="6" w:space="0" w:color="FFFFFF"/>
              </w:pBdr>
              <w:tabs>
                <w:tab w:val="left" w:pos="-1080"/>
                <w:tab w:val="left" w:pos="-720"/>
                <w:tab w:val="left" w:pos="360"/>
                <w:tab w:val="left" w:pos="630"/>
                <w:tab w:val="left" w:pos="2121"/>
                <w:tab w:val="left" w:pos="4590"/>
                <w:tab w:val="left" w:pos="6480"/>
                <w:tab w:val="left" w:pos="8899"/>
              </w:tabs>
              <w:rPr>
                <w:rFonts w:ascii="Arial Narrow" w:hAnsi="Arial Narrow"/>
              </w:rPr>
            </w:pPr>
          </w:p>
        </w:tc>
      </w:tr>
      <w:tr w:rsidR="00476FDE">
        <w:trPr>
          <w:cantSplit/>
          <w:jc w:val="center"/>
        </w:trPr>
        <w:tc>
          <w:tcPr>
            <w:tcW w:w="2430" w:type="dxa"/>
          </w:tcPr>
          <w:p w:rsidR="00476FDE" w:rsidRDefault="00476FDE">
            <w:pPr>
              <w:pStyle w:val="Heading8"/>
              <w:keepNext w:val="0"/>
              <w:autoSpaceDE/>
              <w:adjustRightInd/>
              <w:rPr>
                <w:rFonts w:ascii="Arial Narrow" w:hAnsi="Arial Narrow"/>
                <w:szCs w:val="20"/>
              </w:rPr>
            </w:pPr>
            <w:r>
              <w:rPr>
                <w:rFonts w:ascii="Arial Narrow" w:hAnsi="Arial Narrow"/>
                <w:szCs w:val="20"/>
              </w:rPr>
              <w:t>Termination of Individual Insurance</w:t>
            </w:r>
          </w:p>
        </w:tc>
        <w:tc>
          <w:tcPr>
            <w:tcW w:w="7504" w:type="dxa"/>
          </w:tcPr>
          <w:p w:rsidR="00476FDE" w:rsidRPr="00F9043F" w:rsidRDefault="00476FDE">
            <w:pPr>
              <w:pBdr>
                <w:top w:val="single" w:sz="6" w:space="0" w:color="FFFFFF"/>
                <w:left w:val="single" w:sz="6" w:space="0" w:color="FFFFFF"/>
                <w:bottom w:val="single" w:sz="6" w:space="0" w:color="FFFFFF"/>
                <w:right w:val="single" w:sz="6" w:space="0" w:color="FFFFFF"/>
              </w:pBdr>
              <w:tabs>
                <w:tab w:val="left" w:pos="-1080"/>
                <w:tab w:val="left" w:pos="-720"/>
                <w:tab w:val="left" w:pos="360"/>
                <w:tab w:val="left" w:pos="630"/>
                <w:tab w:val="left" w:pos="2121"/>
                <w:tab w:val="left" w:pos="4590"/>
                <w:tab w:val="left" w:pos="6480"/>
                <w:tab w:val="left" w:pos="8899"/>
              </w:tabs>
              <w:rPr>
                <w:rFonts w:ascii="Arial Narrow" w:hAnsi="Arial Narrow"/>
              </w:rPr>
            </w:pPr>
            <w:r w:rsidRPr="00F9043F">
              <w:rPr>
                <w:rFonts w:ascii="Arial Narrow" w:hAnsi="Arial Narrow"/>
              </w:rPr>
              <w:t>Individual coverage will terminate if:</w:t>
            </w:r>
          </w:p>
          <w:p w:rsidR="00476FDE" w:rsidRPr="00F9043F" w:rsidRDefault="00476FDE" w:rsidP="00476FDE">
            <w:pPr>
              <w:numPr>
                <w:ilvl w:val="0"/>
                <w:numId w:val="21"/>
              </w:numPr>
              <w:pBdr>
                <w:top w:val="single" w:sz="6" w:space="0" w:color="FFFFFF"/>
                <w:left w:val="single" w:sz="6" w:space="0" w:color="FFFFFF"/>
                <w:bottom w:val="single" w:sz="6" w:space="0" w:color="FFFFFF"/>
                <w:right w:val="single" w:sz="6" w:space="0" w:color="FFFFFF"/>
              </w:pBdr>
              <w:tabs>
                <w:tab w:val="left" w:pos="-1080"/>
                <w:tab w:val="left" w:pos="-720"/>
                <w:tab w:val="left" w:pos="1080"/>
                <w:tab w:val="left" w:pos="2121"/>
                <w:tab w:val="left" w:pos="4590"/>
                <w:tab w:val="left" w:pos="6480"/>
                <w:tab w:val="left" w:pos="8899"/>
              </w:tabs>
              <w:rPr>
                <w:rFonts w:ascii="Arial Narrow" w:hAnsi="Arial Narrow"/>
              </w:rPr>
            </w:pPr>
            <w:r w:rsidRPr="00F9043F">
              <w:rPr>
                <w:rFonts w:ascii="Arial Narrow" w:hAnsi="Arial Narrow"/>
              </w:rPr>
              <w:t>premium is not paid as required;</w:t>
            </w:r>
          </w:p>
          <w:p w:rsidR="00476FDE" w:rsidRPr="00F9043F" w:rsidRDefault="00476FDE" w:rsidP="00476FDE">
            <w:pPr>
              <w:numPr>
                <w:ilvl w:val="0"/>
                <w:numId w:val="21"/>
              </w:numPr>
              <w:pBdr>
                <w:top w:val="single" w:sz="6" w:space="0" w:color="FFFFFF"/>
                <w:left w:val="single" w:sz="6" w:space="0" w:color="FFFFFF"/>
                <w:bottom w:val="single" w:sz="6" w:space="0" w:color="FFFFFF"/>
                <w:right w:val="single" w:sz="6" w:space="0" w:color="FFFFFF"/>
              </w:pBdr>
              <w:tabs>
                <w:tab w:val="left" w:pos="-1080"/>
                <w:tab w:val="left" w:pos="-720"/>
                <w:tab w:val="left" w:pos="1080"/>
                <w:tab w:val="left" w:pos="2121"/>
                <w:tab w:val="left" w:pos="4590"/>
                <w:tab w:val="left" w:pos="6480"/>
                <w:tab w:val="left" w:pos="8899"/>
              </w:tabs>
              <w:rPr>
                <w:rFonts w:ascii="Arial Narrow" w:hAnsi="Arial Narrow"/>
              </w:rPr>
            </w:pPr>
            <w:r w:rsidRPr="00F9043F">
              <w:rPr>
                <w:rFonts w:ascii="Arial Narrow" w:hAnsi="Arial Narrow"/>
              </w:rPr>
              <w:t>the policy terminates; or</w:t>
            </w:r>
          </w:p>
          <w:p w:rsidR="00476FDE" w:rsidRPr="00F9043F" w:rsidRDefault="00476FDE" w:rsidP="00476FDE">
            <w:pPr>
              <w:numPr>
                <w:ilvl w:val="0"/>
                <w:numId w:val="21"/>
              </w:numPr>
              <w:pBdr>
                <w:top w:val="single" w:sz="6" w:space="0" w:color="FFFFFF"/>
                <w:left w:val="single" w:sz="6" w:space="0" w:color="FFFFFF"/>
                <w:bottom w:val="single" w:sz="6" w:space="0" w:color="FFFFFF"/>
                <w:right w:val="single" w:sz="6" w:space="0" w:color="FFFFFF"/>
              </w:pBdr>
              <w:tabs>
                <w:tab w:val="left" w:pos="-1080"/>
                <w:tab w:val="left" w:pos="-720"/>
                <w:tab w:val="left" w:pos="1080"/>
                <w:tab w:val="left" w:pos="2121"/>
                <w:tab w:val="left" w:pos="4590"/>
                <w:tab w:val="left" w:pos="6480"/>
                <w:tab w:val="left" w:pos="8899"/>
              </w:tabs>
              <w:rPr>
                <w:rFonts w:ascii="Arial Narrow" w:hAnsi="Arial Narrow"/>
              </w:rPr>
            </w:pPr>
            <w:r w:rsidRPr="00F9043F">
              <w:rPr>
                <w:rFonts w:ascii="Arial Narrow" w:hAnsi="Arial Narrow"/>
              </w:rPr>
              <w:t>the Insured person enters military service, excluding the Reserves or National Guard unless coverage is continued as provided under Military Services Leave of Absence Extension of coverage provision); or</w:t>
            </w:r>
          </w:p>
          <w:p w:rsidR="00476FDE" w:rsidRPr="00F9043F" w:rsidRDefault="00476FDE" w:rsidP="00476FDE">
            <w:pPr>
              <w:numPr>
                <w:ilvl w:val="0"/>
                <w:numId w:val="21"/>
              </w:numPr>
              <w:pBdr>
                <w:top w:val="single" w:sz="6" w:space="0" w:color="FFFFFF"/>
                <w:left w:val="single" w:sz="6" w:space="0" w:color="FFFFFF"/>
                <w:bottom w:val="single" w:sz="6" w:space="0" w:color="FFFFFF"/>
                <w:right w:val="single" w:sz="6" w:space="0" w:color="FFFFFF"/>
              </w:pBdr>
              <w:tabs>
                <w:tab w:val="left" w:pos="-1080"/>
                <w:tab w:val="left" w:pos="-720"/>
                <w:tab w:val="left" w:pos="1080"/>
                <w:tab w:val="left" w:pos="2121"/>
                <w:tab w:val="left" w:pos="4590"/>
                <w:tab w:val="left" w:pos="6480"/>
                <w:tab w:val="left" w:pos="8899"/>
              </w:tabs>
              <w:rPr>
                <w:rFonts w:ascii="Arial Narrow" w:hAnsi="Arial Narrow"/>
              </w:rPr>
            </w:pPr>
            <w:r w:rsidRPr="00F9043F">
              <w:rPr>
                <w:rFonts w:ascii="Arial Narrow" w:hAnsi="Arial Narrow"/>
              </w:rPr>
              <w:t>the Insured person ceases to be eligible.</w:t>
            </w:r>
          </w:p>
          <w:p w:rsidR="00476FDE" w:rsidRPr="00F9043F" w:rsidRDefault="00476FDE">
            <w:pPr>
              <w:pBdr>
                <w:top w:val="single" w:sz="6" w:space="0" w:color="FFFFFF"/>
                <w:left w:val="single" w:sz="6" w:space="0" w:color="FFFFFF"/>
                <w:bottom w:val="single" w:sz="6" w:space="0" w:color="FFFFFF"/>
                <w:right w:val="single" w:sz="6" w:space="0" w:color="FFFFFF"/>
              </w:pBdr>
              <w:tabs>
                <w:tab w:val="left" w:pos="-1080"/>
                <w:tab w:val="left" w:pos="-720"/>
                <w:tab w:val="left" w:pos="1080"/>
                <w:tab w:val="left" w:pos="2121"/>
                <w:tab w:val="left" w:pos="4590"/>
                <w:tab w:val="left" w:pos="6480"/>
                <w:tab w:val="left" w:pos="8899"/>
              </w:tabs>
              <w:rPr>
                <w:rFonts w:ascii="Arial Narrow" w:hAnsi="Arial Narrow" w:cs="Arial"/>
                <w:bCs/>
              </w:rPr>
            </w:pPr>
          </w:p>
        </w:tc>
      </w:tr>
      <w:tr w:rsidR="00476FDE">
        <w:trPr>
          <w:cantSplit/>
          <w:jc w:val="center"/>
        </w:trPr>
        <w:tc>
          <w:tcPr>
            <w:tcW w:w="2430" w:type="dxa"/>
          </w:tcPr>
          <w:p w:rsidR="00476FDE" w:rsidRDefault="00476FDE">
            <w:pPr>
              <w:pStyle w:val="Heading8"/>
              <w:keepNext w:val="0"/>
              <w:autoSpaceDE/>
              <w:adjustRightInd/>
              <w:rPr>
                <w:rFonts w:ascii="Arial Narrow" w:hAnsi="Arial Narrow"/>
                <w:szCs w:val="20"/>
              </w:rPr>
            </w:pPr>
            <w:r>
              <w:rPr>
                <w:rFonts w:ascii="Arial Narrow" w:hAnsi="Arial Narrow"/>
                <w:szCs w:val="20"/>
              </w:rPr>
              <w:t>Policy Termination</w:t>
            </w:r>
          </w:p>
        </w:tc>
        <w:tc>
          <w:tcPr>
            <w:tcW w:w="7504" w:type="dxa"/>
          </w:tcPr>
          <w:p w:rsidR="00476FDE" w:rsidRPr="00F9043F" w:rsidRDefault="00476FDE">
            <w:pPr>
              <w:pBdr>
                <w:top w:val="single" w:sz="6" w:space="0" w:color="FFFFFF"/>
                <w:left w:val="single" w:sz="6" w:space="0" w:color="FFFFFF"/>
                <w:bottom w:val="single" w:sz="6" w:space="0" w:color="FFFFFF"/>
                <w:right w:val="single" w:sz="6" w:space="0" w:color="FFFFFF"/>
              </w:pBdr>
              <w:tabs>
                <w:tab w:val="left" w:pos="-1080"/>
                <w:tab w:val="left" w:pos="-720"/>
                <w:tab w:val="left" w:pos="360"/>
                <w:tab w:val="left" w:pos="630"/>
                <w:tab w:val="left" w:pos="2121"/>
                <w:tab w:val="left" w:pos="4590"/>
                <w:tab w:val="left" w:pos="6480"/>
                <w:tab w:val="left" w:pos="8899"/>
              </w:tabs>
              <w:rPr>
                <w:rFonts w:ascii="Arial Narrow" w:hAnsi="Arial Narrow"/>
              </w:rPr>
            </w:pPr>
            <w:r w:rsidRPr="00F9043F">
              <w:rPr>
                <w:rFonts w:ascii="Arial Narrow" w:hAnsi="Arial Narrow"/>
              </w:rPr>
              <w:t>You may cancel the policy at any time.  We may cancel:</w:t>
            </w:r>
          </w:p>
          <w:p w:rsidR="00476FDE" w:rsidRPr="00F9043F" w:rsidRDefault="00476FDE" w:rsidP="00476FDE">
            <w:pPr>
              <w:numPr>
                <w:ilvl w:val="0"/>
                <w:numId w:val="20"/>
              </w:numPr>
              <w:pBdr>
                <w:top w:val="single" w:sz="6" w:space="0" w:color="FFFFFF"/>
                <w:left w:val="single" w:sz="6" w:space="0" w:color="FFFFFF"/>
                <w:bottom w:val="single" w:sz="6" w:space="0" w:color="FFFFFF"/>
                <w:right w:val="single" w:sz="6" w:space="0" w:color="FFFFFF"/>
              </w:pBdr>
              <w:tabs>
                <w:tab w:val="left" w:pos="-1080"/>
                <w:tab w:val="left" w:pos="-720"/>
                <w:tab w:val="left" w:pos="360"/>
                <w:tab w:val="left" w:pos="630"/>
                <w:tab w:val="left" w:pos="2121"/>
                <w:tab w:val="left" w:pos="4590"/>
                <w:tab w:val="left" w:pos="6480"/>
                <w:tab w:val="left" w:pos="8899"/>
              </w:tabs>
              <w:rPr>
                <w:rFonts w:ascii="Arial Narrow" w:hAnsi="Arial Narrow"/>
              </w:rPr>
            </w:pPr>
            <w:r w:rsidRPr="00F9043F">
              <w:rPr>
                <w:rFonts w:ascii="Arial Narrow" w:hAnsi="Arial Narrow"/>
              </w:rPr>
              <w:t>if premium is not paid at the end of the grace period;</w:t>
            </w:r>
          </w:p>
          <w:p w:rsidR="00476FDE" w:rsidRPr="00F9043F" w:rsidRDefault="00476FDE" w:rsidP="00476FDE">
            <w:pPr>
              <w:numPr>
                <w:ilvl w:val="0"/>
                <w:numId w:val="20"/>
              </w:numPr>
              <w:pBdr>
                <w:top w:val="single" w:sz="6" w:space="0" w:color="FFFFFF"/>
                <w:left w:val="single" w:sz="6" w:space="0" w:color="FFFFFF"/>
                <w:bottom w:val="single" w:sz="6" w:space="0" w:color="FFFFFF"/>
                <w:right w:val="single" w:sz="6" w:space="0" w:color="FFFFFF"/>
              </w:pBdr>
              <w:tabs>
                <w:tab w:val="left" w:pos="-1080"/>
                <w:tab w:val="left" w:pos="-720"/>
                <w:tab w:val="left" w:pos="360"/>
                <w:tab w:val="left" w:pos="630"/>
                <w:tab w:val="left" w:pos="2121"/>
                <w:tab w:val="left" w:pos="4590"/>
                <w:tab w:val="left" w:pos="6480"/>
                <w:tab w:val="left" w:pos="8899"/>
              </w:tabs>
              <w:rPr>
                <w:rFonts w:ascii="Arial Narrow" w:hAnsi="Arial Narrow"/>
              </w:rPr>
            </w:pPr>
            <w:r w:rsidRPr="00F9043F">
              <w:rPr>
                <w:rFonts w:ascii="Arial Narrow" w:hAnsi="Arial Narrow"/>
              </w:rPr>
              <w:t>if the number of Insured persons (excluding Dependents) is less than ten (10); or</w:t>
            </w:r>
          </w:p>
          <w:p w:rsidR="00476FDE" w:rsidRPr="00F9043F" w:rsidRDefault="00476FDE" w:rsidP="00476FDE">
            <w:pPr>
              <w:numPr>
                <w:ilvl w:val="0"/>
                <w:numId w:val="20"/>
              </w:numPr>
              <w:pBdr>
                <w:top w:val="single" w:sz="6" w:space="0" w:color="FFFFFF"/>
                <w:left w:val="single" w:sz="6" w:space="0" w:color="FFFFFF"/>
                <w:bottom w:val="single" w:sz="6" w:space="0" w:color="FFFFFF"/>
                <w:right w:val="single" w:sz="6" w:space="0" w:color="FFFFFF"/>
              </w:pBdr>
              <w:tabs>
                <w:tab w:val="left" w:pos="629"/>
              </w:tabs>
              <w:ind w:left="629" w:hanging="269"/>
              <w:rPr>
                <w:rFonts w:ascii="Arial Narrow" w:hAnsi="Arial Narrow"/>
              </w:rPr>
            </w:pPr>
            <w:r w:rsidRPr="00F9043F">
              <w:rPr>
                <w:rFonts w:ascii="Arial Narrow" w:hAnsi="Arial Narrow"/>
              </w:rPr>
              <w:t>on any policy anniversary after coverage has been in force for twelve (12) months (if Optionally Renewable).</w:t>
            </w:r>
          </w:p>
          <w:p w:rsidR="00476FDE" w:rsidRPr="00F9043F" w:rsidRDefault="00476FDE">
            <w:pPr>
              <w:pBdr>
                <w:top w:val="single" w:sz="6" w:space="0" w:color="FFFFFF"/>
                <w:left w:val="single" w:sz="6" w:space="0" w:color="FFFFFF"/>
                <w:bottom w:val="single" w:sz="6" w:space="0" w:color="FFFFFF"/>
                <w:right w:val="single" w:sz="6" w:space="0" w:color="FFFFFF"/>
              </w:pBdr>
              <w:tabs>
                <w:tab w:val="left" w:pos="-1080"/>
                <w:tab w:val="left" w:pos="-720"/>
                <w:tab w:val="left" w:pos="360"/>
                <w:tab w:val="left" w:pos="630"/>
                <w:tab w:val="left" w:pos="2121"/>
                <w:tab w:val="left" w:pos="4590"/>
                <w:tab w:val="left" w:pos="6480"/>
                <w:tab w:val="left" w:pos="8899"/>
              </w:tabs>
              <w:ind w:left="720"/>
              <w:rPr>
                <w:rFonts w:ascii="Arial Narrow" w:hAnsi="Arial Narrow"/>
              </w:rPr>
            </w:pPr>
          </w:p>
        </w:tc>
      </w:tr>
      <w:tr w:rsidR="00476FDE">
        <w:trPr>
          <w:cantSplit/>
          <w:jc w:val="center"/>
        </w:trPr>
        <w:tc>
          <w:tcPr>
            <w:tcW w:w="2430" w:type="dxa"/>
          </w:tcPr>
          <w:p w:rsidR="00476FDE" w:rsidRDefault="00476FDE">
            <w:pPr>
              <w:pStyle w:val="Heading8"/>
              <w:keepNext w:val="0"/>
              <w:autoSpaceDE/>
              <w:adjustRightInd/>
              <w:rPr>
                <w:rFonts w:ascii="Arial Narrow" w:hAnsi="Arial Narrow"/>
                <w:szCs w:val="20"/>
              </w:rPr>
            </w:pPr>
          </w:p>
        </w:tc>
        <w:tc>
          <w:tcPr>
            <w:tcW w:w="7504" w:type="dxa"/>
          </w:tcPr>
          <w:p w:rsidR="00476FDE" w:rsidRDefault="00476FDE">
            <w:pPr>
              <w:pBdr>
                <w:top w:val="single" w:sz="6" w:space="0" w:color="FFFFFF"/>
                <w:left w:val="single" w:sz="6" w:space="0" w:color="FFFFFF"/>
                <w:bottom w:val="single" w:sz="6" w:space="0" w:color="FFFFFF"/>
                <w:right w:val="single" w:sz="6" w:space="0" w:color="FFFFFF"/>
              </w:pBdr>
              <w:tabs>
                <w:tab w:val="left" w:pos="-1080"/>
                <w:tab w:val="left" w:pos="-720"/>
                <w:tab w:val="left" w:pos="360"/>
                <w:tab w:val="left" w:pos="630"/>
                <w:tab w:val="left" w:pos="2121"/>
                <w:tab w:val="left" w:pos="4590"/>
                <w:tab w:val="left" w:pos="6480"/>
                <w:tab w:val="left" w:pos="8899"/>
              </w:tabs>
              <w:rPr>
                <w:rFonts w:ascii="Arial Narrow" w:hAnsi="Arial Narrow"/>
                <w:sz w:val="22"/>
                <w:u w:val="single"/>
              </w:rPr>
            </w:pPr>
            <w:r>
              <w:rPr>
                <w:rFonts w:ascii="Arial Narrow" w:hAnsi="Arial Narrow"/>
                <w:sz w:val="22"/>
              </w:rPr>
              <w:t xml:space="preserve">                            </w:t>
            </w:r>
            <w:r>
              <w:rPr>
                <w:rFonts w:ascii="Arial Narrow" w:hAnsi="Arial Narrow"/>
                <w:sz w:val="22"/>
                <w:u w:val="single"/>
              </w:rPr>
              <w:t xml:space="preserve"> Additional Information</w:t>
            </w:r>
          </w:p>
        </w:tc>
      </w:tr>
      <w:tr w:rsidR="00476FDE">
        <w:trPr>
          <w:cantSplit/>
          <w:jc w:val="center"/>
        </w:trPr>
        <w:tc>
          <w:tcPr>
            <w:tcW w:w="2430" w:type="dxa"/>
          </w:tcPr>
          <w:p w:rsidR="00476FDE" w:rsidRDefault="00476FDE">
            <w:pPr>
              <w:pStyle w:val="Heading2"/>
              <w:keepNext w:val="0"/>
              <w:rPr>
                <w:rFonts w:ascii="Arial Narrow" w:hAnsi="Arial Narrow" w:cs="Arial"/>
                <w:bCs/>
              </w:rPr>
            </w:pPr>
            <w:r>
              <w:rPr>
                <w:rFonts w:ascii="Arial Narrow" w:hAnsi="Arial Narrow" w:cs="Arial"/>
                <w:bCs/>
              </w:rPr>
              <w:t>Enrollment Materials/ Certificates/ Plan Administrator's Guide</w:t>
            </w:r>
          </w:p>
        </w:tc>
        <w:tc>
          <w:tcPr>
            <w:tcW w:w="7504" w:type="dxa"/>
          </w:tcPr>
          <w:p w:rsidR="00476FDE" w:rsidRDefault="00476FDE">
            <w:pPr>
              <w:rPr>
                <w:rFonts w:ascii="Arial Narrow" w:hAnsi="Arial Narrow" w:cs="Arial"/>
              </w:rPr>
            </w:pPr>
            <w:r>
              <w:rPr>
                <w:rFonts w:ascii="Arial Narrow" w:hAnsi="Arial Narrow" w:cs="Arial"/>
              </w:rPr>
              <w:t>We provide you with sufficient quantity of enrollment materials (brochures and applications) for your eligible employees.</w:t>
            </w:r>
          </w:p>
          <w:p w:rsidR="00476FDE" w:rsidRDefault="00476FDE">
            <w:pPr>
              <w:rPr>
                <w:rFonts w:ascii="Arial Narrow" w:hAnsi="Arial Narrow" w:cs="Arial"/>
              </w:rPr>
            </w:pPr>
          </w:p>
          <w:p w:rsidR="00476FDE" w:rsidRDefault="00476FDE">
            <w:pPr>
              <w:rPr>
                <w:rFonts w:ascii="Arial Narrow" w:hAnsi="Arial Narrow" w:cs="Arial"/>
              </w:rPr>
            </w:pPr>
            <w:r>
              <w:rPr>
                <w:rFonts w:ascii="Arial Narrow" w:hAnsi="Arial Narrow" w:cs="Arial"/>
              </w:rPr>
              <w:t>We will provide you with sufficient quantity of Certificates of Insurance for your insured employees.</w:t>
            </w:r>
          </w:p>
          <w:p w:rsidR="00476FDE" w:rsidRDefault="00476FDE">
            <w:pPr>
              <w:pStyle w:val="Heading2"/>
              <w:rPr>
                <w:rFonts w:ascii="Arial Narrow" w:hAnsi="Arial Narrow" w:cs="Arial"/>
                <w:b w:val="0"/>
                <w:bCs/>
              </w:rPr>
            </w:pPr>
          </w:p>
          <w:p w:rsidR="00476FDE" w:rsidRDefault="00476FDE">
            <w:pPr>
              <w:rPr>
                <w:rFonts w:ascii="Arial Narrow" w:hAnsi="Arial Narrow"/>
              </w:rPr>
            </w:pPr>
            <w:r>
              <w:rPr>
                <w:rFonts w:ascii="Arial Narrow" w:hAnsi="Arial Narrow" w:cs="Arial"/>
              </w:rPr>
              <w:t>You will receive a Plan Administrator's Guide that provides important and valuable information regarding your administration of the Voluntary Accident Insurance plan.</w:t>
            </w:r>
          </w:p>
        </w:tc>
      </w:tr>
    </w:tbl>
    <w:p w:rsidR="00476FDE" w:rsidRDefault="00476FDE">
      <w:pPr>
        <w:ind w:left="-200"/>
        <w:rPr>
          <w:rFonts w:ascii="Arial Narrow" w:hAnsi="Arial Narrow"/>
          <w:sz w:val="16"/>
        </w:rPr>
      </w:pPr>
    </w:p>
    <w:p w:rsidR="00476FDE" w:rsidRDefault="00476FDE" w:rsidP="00476FDE">
      <w:pPr>
        <w:ind w:left="-200"/>
      </w:pPr>
      <w:r>
        <w:rPr>
          <w:rFonts w:ascii="Arial Narrow" w:hAnsi="Arial Narrow"/>
        </w:rPr>
        <w:t xml:space="preserve">The foregoing information represents a brief synopsis of benefit features, limitations and exclusions under the Group Accident </w:t>
      </w:r>
      <w:r w:rsidRPr="00F9043F">
        <w:rPr>
          <w:rFonts w:ascii="Arial Narrow" w:hAnsi="Arial Narrow"/>
        </w:rPr>
        <w:t>Insurance policy.  For more detailed information, please refer to the policy.  Group Accident coverage is provided by policy form, LRS-9547-0318,</w:t>
      </w:r>
      <w:r>
        <w:rPr>
          <w:rFonts w:ascii="Arial Narrow" w:hAnsi="Arial Narrow"/>
        </w:rPr>
        <w:t xml:space="preserve"> et al through Reliance Standard Life Insurance Company.</w:t>
      </w:r>
      <w:r>
        <w:t xml:space="preserve"> </w:t>
      </w:r>
    </w:p>
    <w:p w:rsidR="00476FDE" w:rsidRDefault="00476FDE" w:rsidP="00476FDE">
      <w:pPr>
        <w:pStyle w:val="BodyText2"/>
        <w:tabs>
          <w:tab w:val="right" w:pos="9900"/>
        </w:tabs>
        <w:sectPr w:rsidR="00476FDE">
          <w:headerReference w:type="default" r:id="rId16"/>
          <w:pgSz w:w="12240" w:h="15840"/>
          <w:pgMar w:top="2592" w:right="1080" w:bottom="720" w:left="1080" w:header="720" w:footer="331" w:gutter="0"/>
          <w:cols w:space="720"/>
          <w:docGrid w:linePitch="360"/>
        </w:sectPr>
      </w:pPr>
    </w:p>
    <w:p w:rsidR="001D013C" w:rsidRPr="00476FDE" w:rsidRDefault="001D013C" w:rsidP="00476FDE">
      <w:bookmarkStart w:id="15" w:name="Consideration"/>
      <w:bookmarkStart w:id="16" w:name="CrossSell"/>
      <w:bookmarkStart w:id="17" w:name="AboutRSL"/>
      <w:bookmarkStart w:id="18" w:name="Appendix"/>
      <w:bookmarkEnd w:id="15"/>
      <w:bookmarkEnd w:id="16"/>
      <w:bookmarkEnd w:id="17"/>
      <w:bookmarkEnd w:id="18"/>
    </w:p>
    <w:sectPr w:rsidR="001D013C" w:rsidRPr="00476FDE" w:rsidSect="00476FDE">
      <w:headerReference w:type="first" r:id="rId17"/>
      <w:type w:val="continuous"/>
      <w:pgSz w:w="12240" w:h="15840"/>
      <w:pgMar w:top="-1584" w:right="1440" w:bottom="100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FDE" w:rsidRDefault="00476FDE">
      <w:r>
        <w:separator/>
      </w:r>
    </w:p>
  </w:endnote>
  <w:endnote w:type="continuationSeparator" w:id="0">
    <w:p w:rsidR="00476FDE" w:rsidRDefault="00476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MS">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FDE" w:rsidRDefault="00476FDE">
    <w:pPr>
      <w:pStyle w:val="BodyText"/>
      <w:jc w:val="right"/>
      <w:rPr>
        <w:sz w:val="16"/>
      </w:rPr>
    </w:pPr>
    <w:r>
      <w:rPr>
        <w:noProof/>
      </w:rPr>
      <w:drawing>
        <wp:inline distT="0" distB="0" distL="0" distR="0">
          <wp:extent cx="1840865" cy="225425"/>
          <wp:effectExtent l="0" t="0" r="6985"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0865" cy="225425"/>
                  </a:xfrm>
                  <a:prstGeom prst="rect">
                    <a:avLst/>
                  </a:prstGeom>
                  <a:noFill/>
                  <a:ln>
                    <a:noFill/>
                  </a:ln>
                </pic:spPr>
              </pic:pic>
            </a:graphicData>
          </a:graphic>
        </wp:inline>
      </w:drawing>
    </w:r>
  </w:p>
  <w:p w:rsidR="00476FDE" w:rsidRPr="00AA4DB8" w:rsidRDefault="00476FDE">
    <w:pPr>
      <w:jc w:val="right"/>
      <w:rPr>
        <w:sz w:val="8"/>
        <w:szCs w:val="8"/>
      </w:rPr>
    </w:pPr>
  </w:p>
  <w:p w:rsidR="00476FDE" w:rsidRDefault="00476FDE" w:rsidP="00064C9A">
    <w:pPr>
      <w:tabs>
        <w:tab w:val="right" w:pos="10350"/>
      </w:tabs>
      <w:jc w:val="right"/>
      <w:rPr>
        <w:sz w:val="16"/>
      </w:rPr>
    </w:pPr>
    <w:r>
      <w:rPr>
        <w:sz w:val="16"/>
      </w:rPr>
      <w:t>Confidential Proposal for</w:t>
    </w:r>
    <w:r>
      <w:rPr>
        <w:sz w:val="16"/>
      </w:rPr>
      <w:t xml:space="preserve"> Voluntary Group Accident Insurance</w:t>
    </w:r>
  </w:p>
  <w:p w:rsidR="00476FDE" w:rsidRDefault="00476FDE" w:rsidP="00064C9A">
    <w:pPr>
      <w:pStyle w:val="BodyText"/>
      <w:tabs>
        <w:tab w:val="right" w:pos="10350"/>
      </w:tabs>
      <w:jc w:val="right"/>
      <w:rPr>
        <w:sz w:val="16"/>
      </w:rPr>
    </w:pPr>
    <w:r>
      <w:rPr>
        <w:sz w:val="16"/>
      </w:rPr>
      <w:t>Broker</w:t>
    </w:r>
    <w:r>
      <w:rPr>
        <w:sz w:val="16"/>
      </w:rPr>
      <w:t xml:space="preserve"> Richards Incorporated</w:t>
    </w:r>
  </w:p>
  <w:p w:rsidR="00476FDE" w:rsidRDefault="00476FDE" w:rsidP="00064C9A">
    <w:pPr>
      <w:pStyle w:val="BodyText"/>
      <w:tabs>
        <w:tab w:val="right" w:pos="10350"/>
      </w:tabs>
      <w:jc w:val="right"/>
      <w:rPr>
        <w:sz w:val="16"/>
      </w:rPr>
    </w:pPr>
    <w:r>
      <w:rPr>
        <w:sz w:val="16"/>
      </w:rPr>
      <w:t xml:space="preserve">Page </w:t>
    </w:r>
    <w:r>
      <w:rPr>
        <w:sz w:val="16"/>
      </w:rPr>
      <w:fldChar w:fldCharType="begin"/>
    </w:r>
    <w:r>
      <w:rPr>
        <w:sz w:val="16"/>
      </w:rPr>
      <w:instrText xml:space="preserve"> PAGE   \* MERGEFORMAT </w:instrText>
    </w:r>
    <w:r>
      <w:rPr>
        <w:sz w:val="16"/>
      </w:rPr>
      <w:fldChar w:fldCharType="separate"/>
    </w:r>
    <w:r>
      <w:rPr>
        <w:noProof/>
        <w:sz w:val="16"/>
      </w:rPr>
      <w:t>2</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FDE" w:rsidRDefault="00476FDE">
      <w:r>
        <w:separator/>
      </w:r>
    </w:p>
  </w:footnote>
  <w:footnote w:type="continuationSeparator" w:id="0">
    <w:p w:rsidR="00476FDE" w:rsidRDefault="00476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FDE" w:rsidRDefault="00476FDE" w:rsidP="00C905F1">
    <w:pPr>
      <w:pStyle w:val="Header"/>
      <w:tabs>
        <w:tab w:val="clear" w:pos="4320"/>
      </w:tabs>
      <w:jc w:val="right"/>
      <w:rPr>
        <w:color w:val="A8A28F"/>
      </w:rPr>
    </w:pPr>
    <w:r>
      <w:rPr>
        <w:color w:val="A8A28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FDE" w:rsidRDefault="00476FDE">
    <w:pPr>
      <w:pStyle w:val="Heading1"/>
      <w:jc w:val="left"/>
      <w:rPr>
        <w:color w:val="FFCC00"/>
        <w:sz w:val="52"/>
      </w:rPr>
    </w:pPr>
    <w:r>
      <w:rPr>
        <w:color w:val="FFCC00"/>
        <w:sz w:val="52"/>
      </w:rPr>
      <w:t>Limitations</w:t>
    </w:r>
  </w:p>
  <w:p w:rsidR="00476FDE" w:rsidRDefault="00476FDE">
    <w:pPr>
      <w:pStyle w:val="Heading1"/>
      <w:jc w:val="right"/>
      <w:rPr>
        <w:b/>
        <w:bCs/>
        <w:sz w:val="28"/>
      </w:rPr>
    </w:pPr>
    <w:r>
      <w:rPr>
        <w:b/>
        <w:bCs/>
        <w:noProof/>
        <w:sz w:val="20"/>
      </w:rPr>
      <mc:AlternateContent>
        <mc:Choice Requires="wps">
          <w:drawing>
            <wp:anchor distT="0" distB="0" distL="114300" distR="114300" simplePos="0" relativeHeight="251660800" behindDoc="1" locked="0" layoutInCell="1" allowOverlap="1">
              <wp:simplePos x="0" y="0"/>
              <wp:positionH relativeFrom="column">
                <wp:posOffset>0</wp:posOffset>
              </wp:positionH>
              <wp:positionV relativeFrom="paragraph">
                <wp:posOffset>125730</wp:posOffset>
              </wp:positionV>
              <wp:extent cx="6743700" cy="0"/>
              <wp:effectExtent l="28575" t="30480" r="28575" b="3619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57150" cmpd="thinThick">
                        <a:solidFill>
                          <a:srgbClr val="FF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89DFA" id="Straight Connector 2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9pt" to="531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" strokecolor="#f60" strokeweight="4.5pt">
              <v:stroke linestyle="thinThick"/>
            </v:line>
          </w:pict>
        </mc:Fallback>
      </mc:AlternateContent>
    </w:r>
  </w:p>
  <w:p w:rsidR="00476FDE" w:rsidRDefault="00476FDE">
    <w:pPr>
      <w:pStyle w:val="Heading1"/>
      <w:jc w:val="left"/>
      <w:rPr>
        <w:b/>
        <w:bCs/>
        <w:sz w:val="28"/>
      </w:rPr>
    </w:pPr>
    <w:r>
      <w:rPr>
        <w:b/>
        <w:bCs/>
        <w:sz w:val="22"/>
      </w:rPr>
      <w:t xml:space="preserve">Prepared for:  </w:t>
    </w:r>
    <w:r>
      <w:rPr>
        <w:b/>
        <w:bCs/>
        <w:sz w:val="28"/>
      </w:rPr>
      <w:t>New Company</w:t>
    </w:r>
  </w:p>
  <w:p w:rsidR="00476FDE" w:rsidRDefault="00476FDE">
    <w:pPr>
      <w:pStyle w:val="Header"/>
      <w:rPr>
        <w:rFonts w:cs="Arial"/>
        <w:color w:val="A8A28F"/>
      </w:rPr>
    </w:pPr>
    <w:r>
      <w:rPr>
        <w:rFonts w:cs="Arial"/>
        <w:b/>
        <w:bCs/>
      </w:rPr>
      <w:t>Date:</w:t>
    </w:r>
    <w:r>
      <w:rPr>
        <w:rFonts w:cs="Arial"/>
        <w:b/>
        <w:bCs/>
      </w:rPr>
      <w:tab/>
    </w:r>
    <w:r>
      <w:rPr>
        <w:rFonts w:cs="Arial"/>
        <w:b/>
        <w:bCs/>
      </w:rPr>
      <w:tab/>
      <w:t>Proposal Expiration Date:</w:t>
    </w:r>
  </w:p>
  <w:p w:rsidR="00476FDE" w:rsidRDefault="00476FD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FDE" w:rsidRDefault="00476FDE" w:rsidP="003122D1">
    <w:pPr>
      <w:pStyle w:val="Heading1"/>
      <w:jc w:val="left"/>
      <w:rPr>
        <w:rFonts w:ascii="Times New Roman" w:hAnsi="Times New Roman"/>
        <w:color w:val="004990"/>
        <w:sz w:val="56"/>
      </w:rPr>
    </w:pPr>
    <w:r>
      <w:rPr>
        <w:rFonts w:ascii="Times New Roman" w:hAnsi="Times New Roman"/>
        <w:color w:val="004990"/>
        <w:sz w:val="56"/>
      </w:rPr>
      <w:t>Plan Description &amp; Cost Summary</w:t>
    </w:r>
  </w:p>
  <w:p w:rsidR="00476FDE" w:rsidRDefault="00476FDE" w:rsidP="003122D1">
    <w:pPr>
      <w:pStyle w:val="Heading1"/>
      <w:tabs>
        <w:tab w:val="left" w:pos="4785"/>
        <w:tab w:val="center" w:pos="5040"/>
      </w:tabs>
      <w:jc w:val="left"/>
      <w:rPr>
        <w:b/>
        <w:bCs/>
        <w:color w:val="3366FF"/>
      </w:rPr>
    </w:pPr>
    <w:r>
      <w:rPr>
        <w:b/>
        <w:bCs/>
        <w:noProof/>
        <w:color w:val="3366FF"/>
        <w:sz w:val="20"/>
      </w:rPr>
      <mc:AlternateContent>
        <mc:Choice Requires="wps">
          <w:drawing>
            <wp:anchor distT="0" distB="0" distL="114300" distR="114300" simplePos="0" relativeHeight="251663872" behindDoc="1" locked="0" layoutInCell="1" allowOverlap="1">
              <wp:simplePos x="0" y="0"/>
              <wp:positionH relativeFrom="column">
                <wp:posOffset>-28575</wp:posOffset>
              </wp:positionH>
              <wp:positionV relativeFrom="paragraph">
                <wp:posOffset>125730</wp:posOffset>
              </wp:positionV>
              <wp:extent cx="6743700" cy="0"/>
              <wp:effectExtent l="28575" t="30480" r="28575" b="3619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57150" cmpd="thinThick">
                        <a:solidFill>
                          <a:srgbClr val="00499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23ADC" id="Straight Connector 20"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9.9pt" to="528.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" strokecolor="#004990" strokeweight="4.5pt">
              <v:stroke linestyle="thinThick"/>
            </v:line>
          </w:pict>
        </mc:Fallback>
      </mc:AlternateContent>
    </w:r>
    <w:r>
      <w:rPr>
        <w:b/>
        <w:bCs/>
        <w:color w:val="3366FF"/>
      </w:rPr>
      <w:tab/>
    </w:r>
    <w:r>
      <w:rPr>
        <w:b/>
        <w:bCs/>
        <w:color w:val="3366FF"/>
      </w:rPr>
      <w:tab/>
    </w:r>
  </w:p>
  <w:p w:rsidR="00476FDE" w:rsidRDefault="00476FDE" w:rsidP="003122D1">
    <w:pPr>
      <w:pStyle w:val="Heading1"/>
      <w:jc w:val="left"/>
      <w:rPr>
        <w:b/>
        <w:bCs/>
        <w:sz w:val="24"/>
      </w:rPr>
    </w:pPr>
    <w:r>
      <w:rPr>
        <w:b/>
        <w:bCs/>
        <w:sz w:val="24"/>
      </w:rPr>
      <w:t>Prepared For Gifford</w:t>
    </w:r>
  </w:p>
  <w:p w:rsidR="00476FDE" w:rsidRDefault="00476FDE" w:rsidP="003122D1">
    <w:pPr>
      <w:pStyle w:val="Header"/>
      <w:tabs>
        <w:tab w:val="clear" w:pos="4320"/>
        <w:tab w:val="clear" w:pos="8640"/>
        <w:tab w:val="right" w:pos="9900"/>
      </w:tabs>
    </w:pPr>
    <w:r>
      <w:rPr>
        <w:b/>
        <w:bCs/>
      </w:rPr>
      <w:t>Date:</w:t>
    </w:r>
    <w:r>
      <w:rPr>
        <w:b/>
        <w:bCs/>
      </w:rPr>
      <w:t xml:space="preserve"> August 21, 2020</w:t>
    </w:r>
    <w:r>
      <w:rPr>
        <w:b/>
        <w:bCs/>
      </w:rPr>
      <w:tab/>
      <w:t>Proposal Expiration Date:</w:t>
    </w:r>
    <w:r>
      <w:rPr>
        <w:b/>
        <w:bCs/>
      </w:rPr>
      <w:t xml:space="preserve"> November 19, 2020</w:t>
    </w:r>
  </w:p>
  <w:p w:rsidR="00476FDE" w:rsidRDefault="00476FDE" w:rsidP="003122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FDE" w:rsidRPr="006F24C6" w:rsidRDefault="00476FDE">
    <w:pPr>
      <w:pStyle w:val="Heading1"/>
      <w:jc w:val="left"/>
      <w:rPr>
        <w:rFonts w:ascii="Times New Roman" w:hAnsi="Times New Roman"/>
        <w:color w:val="004990"/>
        <w:sz w:val="56"/>
      </w:rPr>
    </w:pPr>
    <w:r w:rsidRPr="006F24C6">
      <w:rPr>
        <w:rFonts w:ascii="Times New Roman" w:hAnsi="Times New Roman"/>
        <w:color w:val="004990"/>
        <w:sz w:val="56"/>
      </w:rPr>
      <w:t>Plan Details</w:t>
    </w:r>
  </w:p>
  <w:p w:rsidR="00476FDE" w:rsidRDefault="00476FDE" w:rsidP="006F24C6">
    <w:pPr>
      <w:pStyle w:val="Heading1"/>
      <w:tabs>
        <w:tab w:val="left" w:pos="4785"/>
        <w:tab w:val="center" w:pos="5040"/>
      </w:tabs>
      <w:jc w:val="left"/>
      <w:rPr>
        <w:b/>
        <w:bCs/>
        <w:color w:val="3366FF"/>
      </w:rPr>
    </w:pPr>
    <w:r>
      <w:rPr>
        <w:b/>
        <w:bCs/>
        <w:noProof/>
        <w:color w:val="3366FF"/>
        <w:sz w:val="20"/>
      </w:rPr>
      <mc:AlternateContent>
        <mc:Choice Requires="wps">
          <w:drawing>
            <wp:anchor distT="0" distB="0" distL="114300" distR="114300" simplePos="0" relativeHeight="251664896" behindDoc="1" locked="0" layoutInCell="1" allowOverlap="1">
              <wp:simplePos x="0" y="0"/>
              <wp:positionH relativeFrom="column">
                <wp:posOffset>-28575</wp:posOffset>
              </wp:positionH>
              <wp:positionV relativeFrom="paragraph">
                <wp:posOffset>125730</wp:posOffset>
              </wp:positionV>
              <wp:extent cx="6743700" cy="0"/>
              <wp:effectExtent l="28575" t="30480" r="28575" b="3619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57150" cmpd="thinThick">
                        <a:solidFill>
                          <a:srgbClr val="00499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65198" id="Straight Connector 19"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9.9pt" to="528.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" strokecolor="#004990" strokeweight="4.5pt">
              <v:stroke linestyle="thinThick"/>
            </v:line>
          </w:pict>
        </mc:Fallback>
      </mc:AlternateContent>
    </w:r>
    <w:r>
      <w:rPr>
        <w:b/>
        <w:bCs/>
        <w:color w:val="3366FF"/>
      </w:rPr>
      <w:tab/>
    </w:r>
    <w:r>
      <w:rPr>
        <w:b/>
        <w:bCs/>
        <w:color w:val="3366FF"/>
      </w:rPr>
      <w:tab/>
    </w:r>
  </w:p>
  <w:p w:rsidR="00476FDE" w:rsidRDefault="00476FDE">
    <w:pPr>
      <w:pStyle w:val="Heading1"/>
      <w:jc w:val="left"/>
      <w:rPr>
        <w:b/>
        <w:bCs/>
        <w:sz w:val="24"/>
      </w:rPr>
    </w:pPr>
    <w:r>
      <w:rPr>
        <w:b/>
        <w:bCs/>
        <w:sz w:val="24"/>
      </w:rPr>
      <w:t>Prepared For Gifford</w:t>
    </w:r>
  </w:p>
  <w:p w:rsidR="00476FDE" w:rsidRDefault="00476FDE">
    <w:pPr>
      <w:pStyle w:val="Header"/>
      <w:tabs>
        <w:tab w:val="clear" w:pos="4320"/>
        <w:tab w:val="clear" w:pos="8640"/>
        <w:tab w:val="right" w:pos="9900"/>
      </w:tabs>
    </w:pPr>
    <w:r>
      <w:rPr>
        <w:b/>
        <w:bCs/>
      </w:rPr>
      <w:t>Date:</w:t>
    </w:r>
    <w:r>
      <w:rPr>
        <w:b/>
        <w:bCs/>
      </w:rPr>
      <w:t xml:space="preserve"> August 21, 2020</w:t>
    </w:r>
    <w:r>
      <w:rPr>
        <w:b/>
        <w:bCs/>
      </w:rPr>
      <w:tab/>
      <w:t>Proposal Expiration Date:</w:t>
    </w:r>
    <w:r>
      <w:rPr>
        <w:b/>
        <w:bCs/>
      </w:rPr>
      <w:t xml:space="preserve"> November 19, 2020</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FDE" w:rsidRPr="006F24C6" w:rsidRDefault="00476FDE">
    <w:pPr>
      <w:pStyle w:val="Heading1"/>
      <w:jc w:val="left"/>
      <w:rPr>
        <w:rFonts w:ascii="Times New Roman" w:hAnsi="Times New Roman"/>
        <w:color w:val="004990"/>
        <w:sz w:val="56"/>
      </w:rPr>
    </w:pPr>
    <w:r w:rsidRPr="006F24C6">
      <w:rPr>
        <w:rFonts w:ascii="Times New Roman" w:hAnsi="Times New Roman"/>
        <w:color w:val="004990"/>
        <w:sz w:val="56"/>
      </w:rPr>
      <w:t>Limitations</w:t>
    </w:r>
  </w:p>
  <w:p w:rsidR="00476FDE" w:rsidRDefault="00476FDE" w:rsidP="006F24C6">
    <w:pPr>
      <w:pStyle w:val="Heading1"/>
      <w:tabs>
        <w:tab w:val="left" w:pos="4785"/>
        <w:tab w:val="center" w:pos="5040"/>
      </w:tabs>
      <w:jc w:val="left"/>
      <w:rPr>
        <w:b/>
        <w:bCs/>
        <w:color w:val="3366FF"/>
      </w:rPr>
    </w:pPr>
    <w:r>
      <w:rPr>
        <w:b/>
        <w:bCs/>
        <w:noProof/>
        <w:color w:val="3366FF"/>
        <w:sz w:val="20"/>
      </w:rPr>
      <mc:AlternateContent>
        <mc:Choice Requires="wps">
          <w:drawing>
            <wp:anchor distT="0" distB="0" distL="114300" distR="114300" simplePos="0" relativeHeight="251665920" behindDoc="1" locked="0" layoutInCell="1" allowOverlap="1">
              <wp:simplePos x="0" y="0"/>
              <wp:positionH relativeFrom="column">
                <wp:posOffset>-28575</wp:posOffset>
              </wp:positionH>
              <wp:positionV relativeFrom="paragraph">
                <wp:posOffset>125730</wp:posOffset>
              </wp:positionV>
              <wp:extent cx="6743700" cy="0"/>
              <wp:effectExtent l="28575" t="30480" r="28575" b="3619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57150" cmpd="thinThick">
                        <a:solidFill>
                          <a:srgbClr val="00499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CB85A" id="Straight Connector 18"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9.9pt" to="528.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" strokecolor="#004990" strokeweight="4.5pt">
              <v:stroke linestyle="thinThick"/>
            </v:line>
          </w:pict>
        </mc:Fallback>
      </mc:AlternateContent>
    </w:r>
    <w:r>
      <w:rPr>
        <w:b/>
        <w:bCs/>
        <w:color w:val="3366FF"/>
      </w:rPr>
      <w:tab/>
    </w:r>
    <w:r>
      <w:rPr>
        <w:b/>
        <w:bCs/>
        <w:color w:val="3366FF"/>
      </w:rPr>
      <w:tab/>
    </w:r>
  </w:p>
  <w:p w:rsidR="00476FDE" w:rsidRDefault="00476FDE">
    <w:pPr>
      <w:pStyle w:val="Heading1"/>
      <w:jc w:val="left"/>
      <w:rPr>
        <w:b/>
        <w:bCs/>
        <w:sz w:val="24"/>
      </w:rPr>
    </w:pPr>
    <w:r>
      <w:rPr>
        <w:b/>
        <w:bCs/>
        <w:sz w:val="24"/>
      </w:rPr>
      <w:t>Prepared For Gifford</w:t>
    </w:r>
  </w:p>
  <w:p w:rsidR="00476FDE" w:rsidRDefault="00476FDE">
    <w:pPr>
      <w:pStyle w:val="Header"/>
      <w:tabs>
        <w:tab w:val="clear" w:pos="4320"/>
        <w:tab w:val="clear" w:pos="8640"/>
        <w:tab w:val="right" w:pos="9900"/>
      </w:tabs>
    </w:pPr>
    <w:r>
      <w:rPr>
        <w:b/>
        <w:bCs/>
      </w:rPr>
      <w:t>Date:</w:t>
    </w:r>
    <w:r>
      <w:rPr>
        <w:b/>
        <w:bCs/>
      </w:rPr>
      <w:t xml:space="preserve"> August 21, 2020</w:t>
    </w:r>
    <w:r>
      <w:rPr>
        <w:b/>
        <w:bCs/>
      </w:rPr>
      <w:tab/>
      <w:t>Proposal Expiration Date:</w:t>
    </w:r>
    <w:r>
      <w:rPr>
        <w:b/>
        <w:bCs/>
      </w:rPr>
      <w:t xml:space="preserve"> November 19, 2020</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287" w:rsidRDefault="008C4287">
    <w:pPr>
      <w:pStyle w:val="Heading1"/>
      <w:jc w:val="left"/>
      <w:rPr>
        <w:color w:val="FFCC00"/>
        <w:sz w:val="52"/>
      </w:rPr>
    </w:pPr>
    <w:r>
      <w:rPr>
        <w:color w:val="FFCC00"/>
        <w:sz w:val="52"/>
      </w:rPr>
      <w:t>Appendix</w:t>
    </w:r>
  </w:p>
  <w:p w:rsidR="008C4287" w:rsidRDefault="00DB4D19">
    <w:pPr>
      <w:pStyle w:val="Heading1"/>
      <w:jc w:val="right"/>
      <w:rPr>
        <w:b/>
        <w:bCs/>
        <w:sz w:val="28"/>
      </w:rPr>
    </w:pPr>
    <w:r>
      <w:rPr>
        <w:b/>
        <w:bCs/>
        <w:noProof/>
        <w:sz w:val="20"/>
      </w:rPr>
      <mc:AlternateContent>
        <mc:Choice Requires="wps">
          <w:drawing>
            <wp:anchor distT="0" distB="0" distL="114300" distR="114300" simplePos="0" relativeHeight="251657728" behindDoc="1" locked="0" layoutInCell="1" allowOverlap="1">
              <wp:simplePos x="0" y="0"/>
              <wp:positionH relativeFrom="column">
                <wp:posOffset>0</wp:posOffset>
              </wp:positionH>
              <wp:positionV relativeFrom="paragraph">
                <wp:posOffset>125730</wp:posOffset>
              </wp:positionV>
              <wp:extent cx="6743700" cy="0"/>
              <wp:effectExtent l="28575" t="30480" r="28575" b="361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57150" cmpd="thinThick">
                        <a:solidFill>
                          <a:srgbClr val="FF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2C18F" id="Line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9pt" to="531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" strokecolor="#f60" strokeweight="4.5pt">
              <v:stroke linestyle="thinThick"/>
            </v:line>
          </w:pict>
        </mc:Fallback>
      </mc:AlternateContent>
    </w:r>
  </w:p>
  <w:p w:rsidR="008C4287" w:rsidRDefault="008C4287">
    <w:pPr>
      <w:pStyle w:val="Heading1"/>
      <w:jc w:val="left"/>
      <w:rPr>
        <w:b/>
        <w:bCs/>
        <w:sz w:val="28"/>
      </w:rPr>
    </w:pPr>
    <w:r>
      <w:rPr>
        <w:b/>
        <w:bCs/>
        <w:sz w:val="22"/>
      </w:rPr>
      <w:t xml:space="preserve">Prepared for:  </w:t>
    </w:r>
    <w:r>
      <w:rPr>
        <w:b/>
        <w:bCs/>
        <w:sz w:val="28"/>
      </w:rPr>
      <w:t>COMPANY Name goes here</w:t>
    </w:r>
  </w:p>
  <w:p w:rsidR="008C4287" w:rsidRDefault="008C4287">
    <w:pPr>
      <w:tabs>
        <w:tab w:val="right" w:pos="9900"/>
      </w:tabs>
    </w:pPr>
    <w:r>
      <w:rPr>
        <w:b/>
        <w:bCs/>
      </w:rPr>
      <w:t>Date:</w:t>
    </w:r>
    <w:r>
      <w:rPr>
        <w:b/>
        <w:bCs/>
      </w:rPr>
      <w:tab/>
      <w:t>Proposal Expiration Date:</w:t>
    </w:r>
  </w:p>
  <w:p w:rsidR="008C4287" w:rsidRDefault="008C42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1424C"/>
    <w:multiLevelType w:val="hybridMultilevel"/>
    <w:tmpl w:val="6DEA467C"/>
    <w:lvl w:ilvl="0" w:tplc="99D2B9E4">
      <w:start w:val="1"/>
      <w:numFmt w:val="decimal"/>
      <w:lvlText w:val="(%1)"/>
      <w:lvlJc w:val="left"/>
      <w:pPr>
        <w:tabs>
          <w:tab w:val="num" w:pos="1080"/>
        </w:tabs>
        <w:ind w:left="1080" w:hanging="720"/>
      </w:pPr>
      <w:rPr>
        <w:rFonts w:hint="default"/>
      </w:rPr>
    </w:lvl>
    <w:lvl w:ilvl="1" w:tplc="5BA2AA3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756E35"/>
    <w:multiLevelType w:val="hybridMultilevel"/>
    <w:tmpl w:val="0666F10E"/>
    <w:lvl w:ilvl="0" w:tplc="4E1E403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A6361F"/>
    <w:multiLevelType w:val="hybridMultilevel"/>
    <w:tmpl w:val="FF5622FC"/>
    <w:lvl w:ilvl="0" w:tplc="A7F4EBA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666120"/>
    <w:multiLevelType w:val="hybridMultilevel"/>
    <w:tmpl w:val="95824152"/>
    <w:lvl w:ilvl="0" w:tplc="03C29CD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BB410E"/>
    <w:multiLevelType w:val="hybridMultilevel"/>
    <w:tmpl w:val="4074FD06"/>
    <w:lvl w:ilvl="0" w:tplc="56DCC9E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3C9162A"/>
    <w:multiLevelType w:val="hybridMultilevel"/>
    <w:tmpl w:val="15A83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2442CA"/>
    <w:multiLevelType w:val="hybridMultilevel"/>
    <w:tmpl w:val="0360C7F0"/>
    <w:lvl w:ilvl="0" w:tplc="85B27A3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C4349B0"/>
    <w:multiLevelType w:val="hybridMultilevel"/>
    <w:tmpl w:val="70E45B04"/>
    <w:lvl w:ilvl="0" w:tplc="6A3C047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BF1068"/>
    <w:multiLevelType w:val="hybridMultilevel"/>
    <w:tmpl w:val="EC12F108"/>
    <w:lvl w:ilvl="0" w:tplc="A4E6AB7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F2846CB"/>
    <w:multiLevelType w:val="hybridMultilevel"/>
    <w:tmpl w:val="E81033FE"/>
    <w:lvl w:ilvl="0" w:tplc="07CA2E0E">
      <w:start w:val="1"/>
      <w:numFmt w:val="decimal"/>
      <w:lvlText w:val="(%1)"/>
      <w:lvlJc w:val="left"/>
      <w:pPr>
        <w:tabs>
          <w:tab w:val="num" w:pos="1080"/>
        </w:tabs>
        <w:ind w:left="1080" w:hanging="720"/>
      </w:pPr>
      <w:rPr>
        <w:rFonts w:hint="default"/>
      </w:rPr>
    </w:lvl>
    <w:lvl w:ilvl="1" w:tplc="01A2EC0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4236341"/>
    <w:multiLevelType w:val="hybridMultilevel"/>
    <w:tmpl w:val="BC84A6FE"/>
    <w:lvl w:ilvl="0" w:tplc="876CCB5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892D80"/>
    <w:multiLevelType w:val="singleLevel"/>
    <w:tmpl w:val="3198FE6E"/>
    <w:lvl w:ilvl="0">
      <w:start w:val="1"/>
      <w:numFmt w:val="bullet"/>
      <w:lvlText w:val=""/>
      <w:legacy w:legacy="1" w:legacySpace="0" w:legacyIndent="360"/>
      <w:lvlJc w:val="left"/>
      <w:pPr>
        <w:ind w:left="360" w:hanging="360"/>
      </w:pPr>
      <w:rPr>
        <w:rFonts w:ascii="Symbol" w:hAnsi="Symbol" w:hint="default"/>
      </w:rPr>
    </w:lvl>
  </w:abstractNum>
  <w:abstractNum w:abstractNumId="12" w15:restartNumberingAfterBreak="0">
    <w:nsid w:val="3BEB5A27"/>
    <w:multiLevelType w:val="hybridMultilevel"/>
    <w:tmpl w:val="7F4C1A8E"/>
    <w:lvl w:ilvl="0" w:tplc="5FC0B6B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7E3926"/>
    <w:multiLevelType w:val="hybridMultilevel"/>
    <w:tmpl w:val="81FE70CC"/>
    <w:lvl w:ilvl="0" w:tplc="1D20A28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932463C"/>
    <w:multiLevelType w:val="hybridMultilevel"/>
    <w:tmpl w:val="71BCD4F0"/>
    <w:lvl w:ilvl="0" w:tplc="9BCA347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67B0649"/>
    <w:multiLevelType w:val="singleLevel"/>
    <w:tmpl w:val="04090001"/>
    <w:lvl w:ilvl="0">
      <w:start w:val="1"/>
      <w:numFmt w:val="bullet"/>
      <w:lvlText w:val=""/>
      <w:lvlJc w:val="left"/>
      <w:pPr>
        <w:ind w:left="720" w:hanging="360"/>
      </w:pPr>
      <w:rPr>
        <w:rFonts w:ascii="Symbol" w:hAnsi="Symbol" w:hint="default"/>
      </w:rPr>
    </w:lvl>
  </w:abstractNum>
  <w:abstractNum w:abstractNumId="16" w15:restartNumberingAfterBreak="0">
    <w:nsid w:val="584170D0"/>
    <w:multiLevelType w:val="hybridMultilevel"/>
    <w:tmpl w:val="D9CC0EC0"/>
    <w:lvl w:ilvl="0" w:tplc="152222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984494D"/>
    <w:multiLevelType w:val="hybridMultilevel"/>
    <w:tmpl w:val="72A24766"/>
    <w:lvl w:ilvl="0" w:tplc="5080910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5382D2C"/>
    <w:multiLevelType w:val="hybridMultilevel"/>
    <w:tmpl w:val="27EA96A0"/>
    <w:lvl w:ilvl="0" w:tplc="2DAC6F1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E0B47A6"/>
    <w:multiLevelType w:val="hybridMultilevel"/>
    <w:tmpl w:val="109C742C"/>
    <w:lvl w:ilvl="0" w:tplc="04684D2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E142205"/>
    <w:multiLevelType w:val="hybridMultilevel"/>
    <w:tmpl w:val="1B6C3EF4"/>
    <w:lvl w:ilvl="0" w:tplc="19D42A9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9"/>
  </w:num>
  <w:num w:numId="3">
    <w:abstractNumId w:val="0"/>
  </w:num>
  <w:num w:numId="4">
    <w:abstractNumId w:val="8"/>
  </w:num>
  <w:num w:numId="5">
    <w:abstractNumId w:val="17"/>
  </w:num>
  <w:num w:numId="6">
    <w:abstractNumId w:val="10"/>
  </w:num>
  <w:num w:numId="7">
    <w:abstractNumId w:val="20"/>
  </w:num>
  <w:num w:numId="8">
    <w:abstractNumId w:val="14"/>
  </w:num>
  <w:num w:numId="9">
    <w:abstractNumId w:val="13"/>
  </w:num>
  <w:num w:numId="10">
    <w:abstractNumId w:val="7"/>
  </w:num>
  <w:num w:numId="11">
    <w:abstractNumId w:val="1"/>
  </w:num>
  <w:num w:numId="12">
    <w:abstractNumId w:val="4"/>
  </w:num>
  <w:num w:numId="13">
    <w:abstractNumId w:val="2"/>
  </w:num>
  <w:num w:numId="14">
    <w:abstractNumId w:val="6"/>
  </w:num>
  <w:num w:numId="15">
    <w:abstractNumId w:val="18"/>
  </w:num>
  <w:num w:numId="16">
    <w:abstractNumId w:val="19"/>
  </w:num>
  <w:num w:numId="17">
    <w:abstractNumId w:val="3"/>
  </w:num>
  <w:num w:numId="18">
    <w:abstractNumId w:val="5"/>
  </w:num>
  <w:num w:numId="19">
    <w:abstractNumId w:val="16"/>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defaultTabStop w:val="720"/>
  <w:drawingGridHorizontalSpacing w:val="100"/>
  <w:displayHorizontalDrawingGridEvery w:val="2"/>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FDE"/>
    <w:rsid w:val="00021D11"/>
    <w:rsid w:val="00061FB5"/>
    <w:rsid w:val="00067B62"/>
    <w:rsid w:val="00097982"/>
    <w:rsid w:val="000B4A77"/>
    <w:rsid w:val="000C15C9"/>
    <w:rsid w:val="000D4F38"/>
    <w:rsid w:val="000E57F5"/>
    <w:rsid w:val="00115BB1"/>
    <w:rsid w:val="00166A22"/>
    <w:rsid w:val="00166F71"/>
    <w:rsid w:val="00176C9A"/>
    <w:rsid w:val="00183FAE"/>
    <w:rsid w:val="001871EE"/>
    <w:rsid w:val="00194481"/>
    <w:rsid w:val="00195FE6"/>
    <w:rsid w:val="001A53A2"/>
    <w:rsid w:val="001C5E1A"/>
    <w:rsid w:val="001D013C"/>
    <w:rsid w:val="001D0AD1"/>
    <w:rsid w:val="001F53C9"/>
    <w:rsid w:val="00233E39"/>
    <w:rsid w:val="00245BED"/>
    <w:rsid w:val="0029210E"/>
    <w:rsid w:val="002A1171"/>
    <w:rsid w:val="002A22B0"/>
    <w:rsid w:val="002A7B47"/>
    <w:rsid w:val="002B0298"/>
    <w:rsid w:val="002D3875"/>
    <w:rsid w:val="003148A1"/>
    <w:rsid w:val="0031588E"/>
    <w:rsid w:val="003218BB"/>
    <w:rsid w:val="003739A3"/>
    <w:rsid w:val="00375B4A"/>
    <w:rsid w:val="003764A2"/>
    <w:rsid w:val="00376FF1"/>
    <w:rsid w:val="00392808"/>
    <w:rsid w:val="003A24AF"/>
    <w:rsid w:val="003A6946"/>
    <w:rsid w:val="003B3CA4"/>
    <w:rsid w:val="003C16B9"/>
    <w:rsid w:val="003C2376"/>
    <w:rsid w:val="003D05DA"/>
    <w:rsid w:val="003E24F6"/>
    <w:rsid w:val="00404520"/>
    <w:rsid w:val="00430507"/>
    <w:rsid w:val="00446DB9"/>
    <w:rsid w:val="00455FB0"/>
    <w:rsid w:val="00476FDE"/>
    <w:rsid w:val="00477111"/>
    <w:rsid w:val="004902FE"/>
    <w:rsid w:val="004C6A95"/>
    <w:rsid w:val="004D497D"/>
    <w:rsid w:val="004E0152"/>
    <w:rsid w:val="004E500A"/>
    <w:rsid w:val="005058E6"/>
    <w:rsid w:val="00532A90"/>
    <w:rsid w:val="00577E7F"/>
    <w:rsid w:val="00580BC3"/>
    <w:rsid w:val="00587C47"/>
    <w:rsid w:val="005A1861"/>
    <w:rsid w:val="005B3234"/>
    <w:rsid w:val="005D1BCB"/>
    <w:rsid w:val="005F068F"/>
    <w:rsid w:val="005F29C4"/>
    <w:rsid w:val="005F50C5"/>
    <w:rsid w:val="00613F29"/>
    <w:rsid w:val="00614562"/>
    <w:rsid w:val="006251C7"/>
    <w:rsid w:val="00625982"/>
    <w:rsid w:val="006422B6"/>
    <w:rsid w:val="00645D32"/>
    <w:rsid w:val="0067039D"/>
    <w:rsid w:val="006831A3"/>
    <w:rsid w:val="006A0023"/>
    <w:rsid w:val="006A06AC"/>
    <w:rsid w:val="006B4323"/>
    <w:rsid w:val="006F35EF"/>
    <w:rsid w:val="00727E55"/>
    <w:rsid w:val="007A1865"/>
    <w:rsid w:val="007A5551"/>
    <w:rsid w:val="007C26E9"/>
    <w:rsid w:val="007E2B9F"/>
    <w:rsid w:val="007E3261"/>
    <w:rsid w:val="00853D2A"/>
    <w:rsid w:val="00862382"/>
    <w:rsid w:val="00874955"/>
    <w:rsid w:val="00876EC0"/>
    <w:rsid w:val="008806C6"/>
    <w:rsid w:val="008C4287"/>
    <w:rsid w:val="008E289A"/>
    <w:rsid w:val="008E5735"/>
    <w:rsid w:val="00902444"/>
    <w:rsid w:val="009616CE"/>
    <w:rsid w:val="00966E4E"/>
    <w:rsid w:val="009F45C8"/>
    <w:rsid w:val="00A026BB"/>
    <w:rsid w:val="00A27455"/>
    <w:rsid w:val="00A308CB"/>
    <w:rsid w:val="00A326C7"/>
    <w:rsid w:val="00A3561D"/>
    <w:rsid w:val="00A766C7"/>
    <w:rsid w:val="00A827B4"/>
    <w:rsid w:val="00A90122"/>
    <w:rsid w:val="00AA2925"/>
    <w:rsid w:val="00AB02B1"/>
    <w:rsid w:val="00AB0CE4"/>
    <w:rsid w:val="00AC38E0"/>
    <w:rsid w:val="00AE7B79"/>
    <w:rsid w:val="00B20203"/>
    <w:rsid w:val="00B37575"/>
    <w:rsid w:val="00B42425"/>
    <w:rsid w:val="00B66776"/>
    <w:rsid w:val="00B7202C"/>
    <w:rsid w:val="00B8054D"/>
    <w:rsid w:val="00B96F8D"/>
    <w:rsid w:val="00BD1044"/>
    <w:rsid w:val="00BD4B29"/>
    <w:rsid w:val="00BE5A34"/>
    <w:rsid w:val="00BE6647"/>
    <w:rsid w:val="00C11CCF"/>
    <w:rsid w:val="00C173CF"/>
    <w:rsid w:val="00C30C92"/>
    <w:rsid w:val="00C36A1E"/>
    <w:rsid w:val="00C36D59"/>
    <w:rsid w:val="00C37996"/>
    <w:rsid w:val="00C518F9"/>
    <w:rsid w:val="00C544C7"/>
    <w:rsid w:val="00C65EBD"/>
    <w:rsid w:val="00CA4C69"/>
    <w:rsid w:val="00CB360E"/>
    <w:rsid w:val="00CB580D"/>
    <w:rsid w:val="00CE68CE"/>
    <w:rsid w:val="00CF4A94"/>
    <w:rsid w:val="00D42865"/>
    <w:rsid w:val="00D466A1"/>
    <w:rsid w:val="00D568BD"/>
    <w:rsid w:val="00D6789A"/>
    <w:rsid w:val="00DA1B04"/>
    <w:rsid w:val="00DA4B80"/>
    <w:rsid w:val="00DB4D19"/>
    <w:rsid w:val="00DC12E2"/>
    <w:rsid w:val="00DE038E"/>
    <w:rsid w:val="00DF70B9"/>
    <w:rsid w:val="00E35F84"/>
    <w:rsid w:val="00E47800"/>
    <w:rsid w:val="00E73D07"/>
    <w:rsid w:val="00E92C8F"/>
    <w:rsid w:val="00E93492"/>
    <w:rsid w:val="00E96EF7"/>
    <w:rsid w:val="00EA50C2"/>
    <w:rsid w:val="00EB794A"/>
    <w:rsid w:val="00ED519C"/>
    <w:rsid w:val="00F1075A"/>
    <w:rsid w:val="00F343CC"/>
    <w:rsid w:val="00F6108E"/>
    <w:rsid w:val="00F61D33"/>
    <w:rsid w:val="00F82065"/>
    <w:rsid w:val="00F8711C"/>
    <w:rsid w:val="00FB6D35"/>
    <w:rsid w:val="00FC5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4E8DEC5A"/>
  <w15:chartTrackingRefBased/>
  <w15:docId w15:val="{EFFBBE28-CA65-4014-B4FA-0E27475D7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Times New Roman" w:hAnsi="Arial"/>
      <w:lang w:eastAsia="en-US"/>
    </w:rPr>
  </w:style>
  <w:style w:type="paragraph" w:styleId="Heading1">
    <w:name w:val="heading 1"/>
    <w:basedOn w:val="Normal"/>
    <w:next w:val="Normal"/>
    <w:qFormat/>
    <w:pPr>
      <w:keepNext/>
      <w:jc w:val="center"/>
      <w:outlineLvl w:val="0"/>
    </w:pPr>
    <w:rPr>
      <w:rFonts w:cs="Arial"/>
      <w:sz w:val="32"/>
      <w:szCs w:val="24"/>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rFonts w:cs="Arial"/>
      <w:b/>
      <w:bCs/>
      <w:sz w:val="32"/>
      <w:szCs w:val="24"/>
    </w:rPr>
  </w:style>
  <w:style w:type="paragraph" w:styleId="Heading8">
    <w:name w:val="heading 8"/>
    <w:basedOn w:val="Normal"/>
    <w:next w:val="Normal"/>
    <w:qFormat/>
    <w:pPr>
      <w:keepNext/>
      <w:autoSpaceDE w:val="0"/>
      <w:autoSpaceDN w:val="0"/>
      <w:adjustRightInd w:val="0"/>
      <w:outlineLvl w:val="7"/>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rPr>
      <w:rFonts w:ascii="Arial" w:eastAsia="Times New Roman" w:hAnsi="Arial" w:cs="Arial"/>
      <w:b/>
      <w:bCs/>
      <w:szCs w:val="24"/>
    </w:rPr>
  </w:style>
  <w:style w:type="character" w:customStyle="1" w:styleId="Heading1Char">
    <w:name w:val="Heading 1 Char"/>
    <w:rPr>
      <w:rFonts w:ascii="Arial" w:eastAsia="Times New Roman" w:hAnsi="Arial" w:cs="Arial"/>
      <w:sz w:val="32"/>
      <w:szCs w:val="24"/>
    </w:rPr>
  </w:style>
  <w:style w:type="character" w:customStyle="1" w:styleId="Heading3Char">
    <w:name w:val="Heading 3 Char"/>
    <w:rPr>
      <w:rFonts w:ascii="Arial" w:eastAsia="Times New Roman" w:hAnsi="Arial" w:cs="Arial"/>
      <w:b/>
      <w:bCs/>
      <w:sz w:val="32"/>
      <w:szCs w:val="24"/>
    </w:rPr>
  </w:style>
  <w:style w:type="paragraph" w:styleId="PlainText">
    <w:name w:val="Plain Text"/>
    <w:basedOn w:val="Normal"/>
    <w:semiHidden/>
    <w:rPr>
      <w:rFonts w:ascii="Courier New" w:hAnsi="Courier New" w:cs="Courier New"/>
    </w:rPr>
  </w:style>
  <w:style w:type="character" w:customStyle="1" w:styleId="PlainTextChar">
    <w:name w:val="Plain Text Char"/>
    <w:semiHidden/>
    <w:rPr>
      <w:rFonts w:ascii="Courier New" w:eastAsia="Times New Roman" w:hAnsi="Courier New" w:cs="Courier New"/>
    </w:rPr>
  </w:style>
  <w:style w:type="paragraph" w:styleId="BodyText">
    <w:name w:val="Body Text"/>
    <w:basedOn w:val="Normal"/>
    <w:semiHidden/>
    <w:rPr>
      <w:sz w:val="22"/>
      <w:szCs w:val="24"/>
    </w:rPr>
  </w:style>
  <w:style w:type="character" w:customStyle="1" w:styleId="BodyTextChar">
    <w:name w:val="Body Text Char"/>
    <w:semiHidden/>
    <w:rPr>
      <w:rFonts w:ascii="Arial" w:eastAsia="Times New Roman" w:hAnsi="Arial"/>
      <w:sz w:val="22"/>
      <w:szCs w:val="24"/>
    </w:rPr>
  </w:style>
  <w:style w:type="paragraph" w:styleId="Header">
    <w:name w:val="header"/>
    <w:basedOn w:val="Normal"/>
    <w:semiHidden/>
    <w:pPr>
      <w:tabs>
        <w:tab w:val="center" w:pos="4320"/>
        <w:tab w:val="right" w:pos="8640"/>
      </w:tabs>
    </w:pPr>
    <w:rPr>
      <w:szCs w:val="24"/>
    </w:rPr>
  </w:style>
  <w:style w:type="character" w:customStyle="1" w:styleId="HeaderChar">
    <w:name w:val="Header Char"/>
    <w:semiHidden/>
    <w:rPr>
      <w:rFonts w:ascii="Arial" w:eastAsia="Times New Roman" w:hAnsi="Arial"/>
      <w:szCs w:val="24"/>
    </w:rPr>
  </w:style>
  <w:style w:type="paragraph" w:styleId="Footer">
    <w:name w:val="footer"/>
    <w:basedOn w:val="Normal"/>
    <w:semiHidden/>
    <w:pPr>
      <w:tabs>
        <w:tab w:val="center" w:pos="4320"/>
        <w:tab w:val="right" w:pos="8640"/>
      </w:tabs>
    </w:pPr>
    <w:rPr>
      <w:szCs w:val="24"/>
    </w:rPr>
  </w:style>
  <w:style w:type="character" w:customStyle="1" w:styleId="FooterChar">
    <w:name w:val="Footer Char"/>
    <w:semiHidden/>
    <w:rPr>
      <w:rFonts w:ascii="Arial" w:eastAsia="Times New Roman" w:hAnsi="Arial"/>
      <w:szCs w:val="24"/>
    </w:rPr>
  </w:style>
  <w:style w:type="paragraph" w:styleId="BodyText2">
    <w:name w:val="Body Text 2"/>
    <w:basedOn w:val="Normal"/>
    <w:semiHidden/>
    <w:rPr>
      <w:rFonts w:cs="Arial"/>
      <w:b/>
      <w:bCs/>
      <w:sz w:val="22"/>
      <w:szCs w:val="24"/>
    </w:rPr>
  </w:style>
  <w:style w:type="character" w:customStyle="1" w:styleId="BodyText2Char">
    <w:name w:val="Body Text 2 Char"/>
    <w:semiHidden/>
    <w:rPr>
      <w:rFonts w:ascii="Arial" w:eastAsia="Times New Roman" w:hAnsi="Arial" w:cs="Arial"/>
      <w:b/>
      <w:bCs/>
      <w:sz w:val="22"/>
      <w:szCs w:val="24"/>
    </w:rPr>
  </w:style>
  <w:style w:type="paragraph" w:styleId="ListBullet">
    <w:name w:val="List Bullet"/>
    <w:basedOn w:val="Normal"/>
    <w:autoRedefine/>
    <w:semiHidden/>
    <w:pPr>
      <w:numPr>
        <w:numId w:val="1"/>
      </w:numPr>
    </w:pPr>
    <w:rPr>
      <w:rFonts w:cs="Arial"/>
      <w:sz w:val="18"/>
      <w:szCs w:val="24"/>
    </w:rPr>
  </w:style>
  <w:style w:type="character" w:customStyle="1" w:styleId="Heading2Char">
    <w:name w:val="Heading 2 Char"/>
    <w:rPr>
      <w:rFonts w:ascii="Arial" w:eastAsia="Times New Roman" w:hAnsi="Arial"/>
      <w:b/>
    </w:rPr>
  </w:style>
  <w:style w:type="paragraph" w:styleId="ListParagraph">
    <w:name w:val="List Paragraph"/>
    <w:basedOn w:val="Normal"/>
    <w:qFormat/>
    <w:pPr>
      <w:ind w:left="720"/>
    </w:pPr>
    <w:rPr>
      <w:rFonts w:ascii="Times New Roman" w:hAnsi="Times New Roman"/>
      <w:sz w:val="24"/>
      <w:szCs w:val="24"/>
    </w:rPr>
  </w:style>
  <w:style w:type="character" w:styleId="Hyperlink">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eliancestandard.com" TargetMode="External"/><Relationship Id="rId14" Type="http://schemas.openxmlformats.org/officeDocument/2006/relationships/header" Target="header3.xml"/><Relationship Id="rId22"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J:\office97\Template\PACS_VAI.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B980BFF797C8A43A29EDC5A666CCEBB" ma:contentTypeVersion="13" ma:contentTypeDescription="Create a new document." ma:contentTypeScope="" ma:versionID="d002b879ae25b1ecb4c6480ba6cfe947">
  <xsd:schema xmlns:xsd="http://www.w3.org/2001/XMLSchema" xmlns:xs="http://www.w3.org/2001/XMLSchema" xmlns:p="http://schemas.microsoft.com/office/2006/metadata/properties" xmlns:ns2="df5f1c64-a2d3-4332-9f8d-c8619b2cba23" xmlns:ns3="0a71efb1-5250-41f9-9a5a-0cbae10a56dd" targetNamespace="http://schemas.microsoft.com/office/2006/metadata/properties" ma:root="true" ma:fieldsID="bee1c77ccc5709c405818e692313324c" ns2:_="" ns3:_="">
    <xsd:import namespace="df5f1c64-a2d3-4332-9f8d-c8619b2cba23"/>
    <xsd:import namespace="0a71efb1-5250-41f9-9a5a-0cbae10a56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f1c64-a2d3-4332-9f8d-c8619b2cba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71efb1-5250-41f9-9a5a-0cbae10a56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8032C3-A2E6-46F0-8622-637263F6F2EB}">
  <ds:schemaRefs>
    <ds:schemaRef ds:uri="http://schemas.openxmlformats.org/officeDocument/2006/bibliography"/>
  </ds:schemaRefs>
</ds:datastoreItem>
</file>

<file path=customXml/itemProps2.xml><?xml version="1.0" encoding="utf-8"?>
<ds:datastoreItem xmlns:ds="http://schemas.openxmlformats.org/officeDocument/2006/customXml" ds:itemID="{0D3AD489-B95C-45E6-AA20-4E8ECC650A64}"/>
</file>

<file path=customXml/itemProps3.xml><?xml version="1.0" encoding="utf-8"?>
<ds:datastoreItem xmlns:ds="http://schemas.openxmlformats.org/officeDocument/2006/customXml" ds:itemID="{C973F34D-3681-47C0-A0AD-D392BF418906}"/>
</file>

<file path=customXml/itemProps4.xml><?xml version="1.0" encoding="utf-8"?>
<ds:datastoreItem xmlns:ds="http://schemas.openxmlformats.org/officeDocument/2006/customXml" ds:itemID="{BBA264F8-C0C3-40F0-A50F-0EB9B37D376C}"/>
</file>

<file path=docProps/app.xml><?xml version="1.0" encoding="utf-8"?>
<Properties xmlns="http://schemas.openxmlformats.org/officeDocument/2006/extended-properties" xmlns:vt="http://schemas.openxmlformats.org/officeDocument/2006/docPropsVTypes">
  <Template>PACS_VAI.DOTM</Template>
  <TotalTime>3</TotalTime>
  <Pages>9</Pages>
  <Words>2378</Words>
  <Characters>13561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Voluntary Group</vt:lpstr>
    </vt:vector>
  </TitlesOfParts>
  <Company>Hewlett-Packard Company</Company>
  <LinksUpToDate>false</LinksUpToDate>
  <CharactersWithSpaces>15908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Group</dc:title>
  <dc:subject/>
  <dc:creator>Hines, Denise</dc:creator>
  <cp:keywords/>
  <dc:description>1/20/2012 - MD Limitations edit</dc:description>
  <cp:lastModifiedBy>Hines, Denise</cp:lastModifiedBy>
  <cp:revision>1</cp:revision>
  <cp:lastPrinted>1900-01-01T05:00:00Z</cp:lastPrinted>
  <dcterms:created xsi:type="dcterms:W3CDTF">2020-08-21T12:58:00Z</dcterms:created>
  <dcterms:modified xsi:type="dcterms:W3CDTF">2020-08-21T13:01:00Z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RSL\201wma</vt:lpwstr>
  </property>
  <property fmtid="{D5CDD505-2E9C-101B-9397-08002B2CF9AE}" pid="4" name="DLPManualFileClassificationLastModificationDate">
    <vt:lpwstr>1553100042</vt:lpwstr>
  </property>
  <property fmtid="{D5CDD505-2E9C-101B-9397-08002B2CF9AE}" pid="5" name="DLPManualFileClassificationVersion">
    <vt:lpwstr>11.1.100.23</vt:lpwstr>
  </property>
  <property fmtid="{D5CDD505-2E9C-101B-9397-08002B2CF9AE}" pid="6" name="ContentTypeId">
    <vt:lpwstr>0x0101000B980BFF797C8A43A29EDC5A666CCEBB</vt:lpwstr>
  </property>
  <property fmtid="{D5CDD505-2E9C-101B-9397-08002B2CF9AE}" pid="7" name="Order">
    <vt:r8>34764600</vt:r8>
  </property>
</Properties>
</file>